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90" w:rsidRDefault="002A3A90" w:rsidP="003E00E1">
      <w:pPr>
        <w:widowControl w:val="0"/>
        <w:jc w:val="right"/>
        <w:rPr>
          <w:b/>
          <w:sz w:val="24"/>
          <w:szCs w:val="24"/>
        </w:rPr>
      </w:pPr>
    </w:p>
    <w:p w:rsidR="002A3A90" w:rsidRDefault="002A3A90" w:rsidP="003E00E1">
      <w:pPr>
        <w:widowControl w:val="0"/>
        <w:jc w:val="right"/>
        <w:rPr>
          <w:b/>
          <w:sz w:val="24"/>
          <w:szCs w:val="24"/>
        </w:rPr>
      </w:pPr>
    </w:p>
    <w:p w:rsidR="003E00E1" w:rsidRDefault="007B3E60" w:rsidP="003E00E1">
      <w:pPr>
        <w:widowControl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  <w:r w:rsidR="003E00E1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3472" w:rsidRDefault="00EF5F90" w:rsidP="003E00E1">
      <w:pPr>
        <w:widowControl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постановлению </w:t>
      </w:r>
      <w:r w:rsidR="00823472">
        <w:rPr>
          <w:b/>
          <w:sz w:val="24"/>
          <w:szCs w:val="24"/>
        </w:rPr>
        <w:t xml:space="preserve">администрации </w:t>
      </w:r>
      <w:proofErr w:type="gramStart"/>
      <w:r w:rsidR="00C94144">
        <w:rPr>
          <w:b/>
          <w:sz w:val="24"/>
          <w:szCs w:val="24"/>
        </w:rPr>
        <w:t>Киренского</w:t>
      </w:r>
      <w:proofErr w:type="gramEnd"/>
      <w:r w:rsidR="00C94144">
        <w:rPr>
          <w:b/>
          <w:sz w:val="24"/>
          <w:szCs w:val="24"/>
        </w:rPr>
        <w:t xml:space="preserve"> </w:t>
      </w:r>
    </w:p>
    <w:p w:rsidR="003E00E1" w:rsidRDefault="00C94144" w:rsidP="003E00E1">
      <w:pPr>
        <w:widowControl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округа</w:t>
      </w:r>
    </w:p>
    <w:p w:rsidR="003E00E1" w:rsidRDefault="00C94144" w:rsidP="003E00E1">
      <w:pPr>
        <w:widowControl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</w:t>
      </w:r>
      <w:r w:rsidR="0073271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977F9B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.02.2026г.   №</w:t>
      </w:r>
      <w:r w:rsidR="00977F9B">
        <w:rPr>
          <w:b/>
          <w:sz w:val="24"/>
          <w:szCs w:val="24"/>
        </w:rPr>
        <w:t>258</w:t>
      </w:r>
    </w:p>
    <w:p w:rsidR="003E00E1" w:rsidRDefault="003E00E1" w:rsidP="003E00E1">
      <w:pPr>
        <w:widowControl w:val="0"/>
        <w:ind w:left="5580"/>
        <w:jc w:val="center"/>
        <w:rPr>
          <w:b/>
          <w:bCs/>
          <w:sz w:val="24"/>
          <w:szCs w:val="24"/>
        </w:rPr>
      </w:pPr>
    </w:p>
    <w:p w:rsidR="003E00E1" w:rsidRDefault="003E00E1" w:rsidP="003E00E1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ПОЛОЖЕНИЕ</w:t>
      </w:r>
    </w:p>
    <w:p w:rsidR="003E00E1" w:rsidRDefault="003E00E1" w:rsidP="003E00E1">
      <w:pPr>
        <w:pStyle w:val="a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КОНКУРСЕ </w:t>
      </w:r>
      <w:r w:rsidR="00615F7C">
        <w:rPr>
          <w:b/>
          <w:bCs/>
          <w:sz w:val="24"/>
          <w:szCs w:val="24"/>
        </w:rPr>
        <w:t>ЛУЧШАЯ</w:t>
      </w:r>
      <w:r>
        <w:rPr>
          <w:b/>
          <w:bCs/>
          <w:sz w:val="24"/>
          <w:szCs w:val="24"/>
        </w:rPr>
        <w:t xml:space="preserve"> О</w:t>
      </w:r>
      <w:r w:rsidR="00615F7C">
        <w:rPr>
          <w:b/>
          <w:bCs/>
          <w:sz w:val="24"/>
          <w:szCs w:val="24"/>
        </w:rPr>
        <w:t>РГАНИЗАЦИЯ</w:t>
      </w:r>
      <w:r>
        <w:rPr>
          <w:b/>
          <w:bCs/>
          <w:sz w:val="24"/>
          <w:szCs w:val="24"/>
        </w:rPr>
        <w:t xml:space="preserve"> РАБОТЫ </w:t>
      </w:r>
    </w:p>
    <w:p w:rsidR="003E00E1" w:rsidRDefault="009D1A0E" w:rsidP="003E00E1">
      <w:pPr>
        <w:pStyle w:val="a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 СФЕРЕ ОХРАНЫ</w:t>
      </w:r>
      <w:r w:rsidR="003E00E1">
        <w:rPr>
          <w:b/>
          <w:bCs/>
          <w:sz w:val="24"/>
          <w:szCs w:val="24"/>
        </w:rPr>
        <w:t xml:space="preserve"> ТРУДА </w:t>
      </w:r>
      <w:r w:rsidR="007C39BA">
        <w:rPr>
          <w:b/>
          <w:bCs/>
          <w:sz w:val="24"/>
          <w:szCs w:val="24"/>
        </w:rPr>
        <w:t>НА ТЕРРИТОРИИ КИРЕНСКОГО МУНИЦИПАЛЬНОГО ОКРУГА</w:t>
      </w:r>
      <w:r w:rsidR="003E00E1">
        <w:rPr>
          <w:b/>
          <w:bCs/>
          <w:sz w:val="24"/>
          <w:szCs w:val="24"/>
        </w:rPr>
        <w:t xml:space="preserve"> </w:t>
      </w:r>
    </w:p>
    <w:p w:rsidR="003E00E1" w:rsidRDefault="003E00E1" w:rsidP="003E00E1">
      <w:pPr>
        <w:widowControl w:val="0"/>
        <w:ind w:firstLine="709"/>
        <w:jc w:val="both"/>
        <w:rPr>
          <w:sz w:val="24"/>
          <w:szCs w:val="24"/>
        </w:rPr>
      </w:pPr>
    </w:p>
    <w:p w:rsidR="003E00E1" w:rsidRDefault="003E00E1" w:rsidP="003E00E1">
      <w:pPr>
        <w:widowControl w:val="0"/>
        <w:jc w:val="center"/>
        <w:rPr>
          <w:b/>
          <w:bCs/>
          <w:i/>
          <w:sz w:val="24"/>
          <w:szCs w:val="24"/>
        </w:rPr>
      </w:pPr>
    </w:p>
    <w:p w:rsidR="003E00E1" w:rsidRDefault="003E00E1" w:rsidP="003E00E1">
      <w:pPr>
        <w:widowControl w:val="0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  <w:lang w:val="en-US"/>
        </w:rPr>
        <w:t>I</w:t>
      </w:r>
      <w:r>
        <w:rPr>
          <w:rFonts w:ascii="Cambria" w:hAnsi="Cambria"/>
          <w:b/>
          <w:bCs/>
          <w:sz w:val="24"/>
          <w:szCs w:val="24"/>
        </w:rPr>
        <w:t>. ОБЩИЕ ПОЛОЖЕНИЯ</w:t>
      </w:r>
    </w:p>
    <w:p w:rsidR="003E00E1" w:rsidRDefault="003E00E1" w:rsidP="003E00E1">
      <w:pPr>
        <w:pStyle w:val="a8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Конкурс</w:t>
      </w:r>
      <w:r w:rsidR="009D1A0E">
        <w:rPr>
          <w:sz w:val="24"/>
          <w:szCs w:val="24"/>
        </w:rPr>
        <w:t xml:space="preserve"> на лучшую организацию работы в сфере охраны</w:t>
      </w:r>
      <w:r>
        <w:rPr>
          <w:sz w:val="24"/>
          <w:szCs w:val="24"/>
        </w:rPr>
        <w:t xml:space="preserve"> труда на территории </w:t>
      </w:r>
      <w:r w:rsidR="00C94144">
        <w:rPr>
          <w:sz w:val="24"/>
          <w:szCs w:val="24"/>
        </w:rPr>
        <w:t xml:space="preserve">Киренского муниципального округа </w:t>
      </w:r>
      <w:r>
        <w:rPr>
          <w:sz w:val="24"/>
          <w:szCs w:val="24"/>
        </w:rPr>
        <w:t xml:space="preserve">(далее – конкурс) проводится в целях привлечения внимания руководителей организаций к созданию на рабочих местах здоровых и безопасных условий труда, а также объединения усилий </w:t>
      </w:r>
      <w:r w:rsidRPr="001358E6">
        <w:rPr>
          <w:sz w:val="24"/>
          <w:szCs w:val="24"/>
        </w:rPr>
        <w:t>органов местного самоуправления</w:t>
      </w:r>
      <w:r>
        <w:rPr>
          <w:sz w:val="24"/>
          <w:szCs w:val="24"/>
        </w:rPr>
        <w:t>, находящихся на</w:t>
      </w:r>
      <w:r w:rsidR="001358E6">
        <w:rPr>
          <w:sz w:val="24"/>
          <w:szCs w:val="24"/>
        </w:rPr>
        <w:t xml:space="preserve"> территории </w:t>
      </w:r>
      <w:r>
        <w:rPr>
          <w:sz w:val="24"/>
          <w:szCs w:val="24"/>
        </w:rPr>
        <w:t xml:space="preserve"> </w:t>
      </w:r>
      <w:r w:rsidR="00C94144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>, органов надзора и контроля, работодателей, профсоюзов и других общественных объединений в активизации их работы</w:t>
      </w:r>
      <w:proofErr w:type="gramEnd"/>
      <w:r>
        <w:rPr>
          <w:sz w:val="24"/>
          <w:szCs w:val="24"/>
        </w:rPr>
        <w:t xml:space="preserve"> по предупреждению производственного травматизма и профессиональных заболеваний, распространению передового опыта и методов работы победителей конкурса.</w:t>
      </w:r>
    </w:p>
    <w:p w:rsidR="003E00E1" w:rsidRDefault="003E00E1" w:rsidP="003E00E1">
      <w:pPr>
        <w:pStyle w:val="a8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Основными задачами конкурса являются снижение уровня производственного травматизма и профессиональной заболеваемости на территории </w:t>
      </w:r>
      <w:r w:rsidR="00C94144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>.</w:t>
      </w:r>
    </w:p>
    <w:p w:rsidR="003E00E1" w:rsidRDefault="003E00E1" w:rsidP="003E00E1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 Конкурс проводится ежегодно в номинации:</w:t>
      </w:r>
    </w:p>
    <w:p w:rsidR="003E00E1" w:rsidRDefault="003E00E1" w:rsidP="003E00E1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«Лучшая организация, индивидуальный предприниматель без образования юридического лица на территории </w:t>
      </w:r>
      <w:r w:rsidR="00C94144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 xml:space="preserve"> по проведению работы в сфере охраны труда» по следующим видам экономической деятельности:</w:t>
      </w:r>
    </w:p>
    <w:p w:rsidR="003E00E1" w:rsidRDefault="003E00E1" w:rsidP="003E00E1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 организации производственных отраслей и жилищно-коммунального хозяйства;</w:t>
      </w:r>
    </w:p>
    <w:p w:rsidR="003E00E1" w:rsidRPr="00CE4154" w:rsidRDefault="003E00E1" w:rsidP="00CE415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организации непроизводственных отраслей и бюджетные организации социальной </w:t>
      </w:r>
      <w:r w:rsidRPr="00CE4154">
        <w:rPr>
          <w:sz w:val="24"/>
          <w:szCs w:val="24"/>
        </w:rPr>
        <w:t>сферы;</w:t>
      </w:r>
    </w:p>
    <w:p w:rsidR="003E00E1" w:rsidRPr="00CE4154" w:rsidRDefault="003E00E1" w:rsidP="00CE4154">
      <w:pPr>
        <w:widowControl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В случае подачи материалов для участия в конкурсе 4-х и более организации одной отрасли, кроме распределения по отраслевым группам проводится распределение по видам экономической деятельности: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1) "Лучшие организация, индивидуальный предприниматель в Иркутской области по проведению работы в сфере охраны труда" по следующим видам экономической деятельности: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сельское хозяйство, охота и лесное хозяйство, рыболовство, рыбоводство (</w:t>
      </w:r>
      <w:hyperlink r:id="rId8" w:history="1">
        <w:r w:rsidRPr="00CE4154">
          <w:rPr>
            <w:rStyle w:val="a3"/>
            <w:sz w:val="24"/>
            <w:szCs w:val="24"/>
          </w:rPr>
          <w:t>разделы A</w:t>
        </w:r>
      </w:hyperlink>
      <w:r w:rsidRPr="00CE4154">
        <w:rPr>
          <w:sz w:val="24"/>
          <w:szCs w:val="24"/>
        </w:rPr>
        <w:t xml:space="preserve">, </w:t>
      </w:r>
      <w:hyperlink r:id="rId9" w:history="1">
        <w:r w:rsidRPr="00CE4154">
          <w:rPr>
            <w:rStyle w:val="a3"/>
            <w:sz w:val="24"/>
            <w:szCs w:val="24"/>
          </w:rPr>
          <w:t>B</w:t>
        </w:r>
      </w:hyperlink>
      <w:r w:rsidRPr="00CE4154">
        <w:rPr>
          <w:sz w:val="24"/>
          <w:szCs w:val="24"/>
        </w:rPr>
        <w:t xml:space="preserve"> в соответствии с общероссийским классификатором видов экономической деятельности ОК 029-2007, утвержденным постановлением Государственного комитета Российской Федерации по стандартизации и метрологии от 6 ноября 2001 года N 454-ст) (далее -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добыча полезных ископаемых (</w:t>
      </w:r>
      <w:hyperlink r:id="rId10" w:history="1">
        <w:r w:rsidRPr="00CE4154">
          <w:rPr>
            <w:rStyle w:val="a3"/>
            <w:sz w:val="24"/>
            <w:szCs w:val="24"/>
          </w:rPr>
          <w:t>раздел C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производство пищевых продуктов, включая напитки, и табака (</w:t>
      </w:r>
      <w:hyperlink r:id="rId11" w:history="1">
        <w:r w:rsidRPr="00CE4154">
          <w:rPr>
            <w:rStyle w:val="a3"/>
            <w:sz w:val="24"/>
            <w:szCs w:val="24"/>
          </w:rPr>
          <w:t>подраздел DA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текстильное и швейное производство, производство кожи, изделий из кожи и производство обуви (</w:t>
      </w:r>
      <w:hyperlink r:id="rId12" w:history="1">
        <w:r w:rsidRPr="00CE4154">
          <w:rPr>
            <w:rStyle w:val="a3"/>
            <w:sz w:val="24"/>
            <w:szCs w:val="24"/>
          </w:rPr>
          <w:t>подразделы DB</w:t>
        </w:r>
      </w:hyperlink>
      <w:r w:rsidRPr="00CE4154">
        <w:rPr>
          <w:sz w:val="24"/>
          <w:szCs w:val="24"/>
        </w:rPr>
        <w:t xml:space="preserve">, </w:t>
      </w:r>
      <w:hyperlink r:id="rId13" w:history="1">
        <w:r w:rsidRPr="00CE4154">
          <w:rPr>
            <w:rStyle w:val="a3"/>
            <w:sz w:val="24"/>
            <w:szCs w:val="24"/>
          </w:rPr>
          <w:t>DC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обработка древесины и производство изделий из дерева, целлюлозно-бумажное производство; издательская и полиграфическая деятельность (</w:t>
      </w:r>
      <w:hyperlink r:id="rId14" w:history="1">
        <w:r w:rsidRPr="00CE4154">
          <w:rPr>
            <w:rStyle w:val="a3"/>
            <w:sz w:val="24"/>
            <w:szCs w:val="24"/>
          </w:rPr>
          <w:t>подразделы DD</w:t>
        </w:r>
      </w:hyperlink>
      <w:r w:rsidRPr="00CE4154">
        <w:rPr>
          <w:sz w:val="24"/>
          <w:szCs w:val="24"/>
        </w:rPr>
        <w:t xml:space="preserve">, </w:t>
      </w:r>
      <w:hyperlink r:id="rId15" w:history="1">
        <w:r w:rsidRPr="00CE4154">
          <w:rPr>
            <w:rStyle w:val="a3"/>
            <w:sz w:val="24"/>
            <w:szCs w:val="24"/>
          </w:rPr>
          <w:t>DE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химическое производство, производство кокса, нефтепродуктов и ядерных материалов, производство резиновых и пластмассовых изделий, производство прочих неметаллических минеральных продуктов (</w:t>
      </w:r>
      <w:hyperlink r:id="rId16" w:history="1">
        <w:r w:rsidRPr="00CE4154">
          <w:rPr>
            <w:rStyle w:val="a3"/>
            <w:sz w:val="24"/>
            <w:szCs w:val="24"/>
          </w:rPr>
          <w:t>подразделы DF</w:t>
        </w:r>
      </w:hyperlink>
      <w:r w:rsidRPr="00CE4154">
        <w:rPr>
          <w:sz w:val="24"/>
          <w:szCs w:val="24"/>
        </w:rPr>
        <w:t xml:space="preserve">, </w:t>
      </w:r>
      <w:hyperlink r:id="rId17" w:history="1">
        <w:r w:rsidRPr="00CE4154">
          <w:rPr>
            <w:rStyle w:val="a3"/>
            <w:sz w:val="24"/>
            <w:szCs w:val="24"/>
          </w:rPr>
          <w:t>DG</w:t>
        </w:r>
      </w:hyperlink>
      <w:r w:rsidRPr="00CE4154">
        <w:rPr>
          <w:sz w:val="24"/>
          <w:szCs w:val="24"/>
        </w:rPr>
        <w:t xml:space="preserve">, </w:t>
      </w:r>
      <w:hyperlink r:id="rId18" w:history="1">
        <w:r w:rsidRPr="00CE4154">
          <w:rPr>
            <w:rStyle w:val="a3"/>
            <w:sz w:val="24"/>
            <w:szCs w:val="24"/>
          </w:rPr>
          <w:t>DH</w:t>
        </w:r>
      </w:hyperlink>
      <w:r w:rsidRPr="00CE4154">
        <w:rPr>
          <w:sz w:val="24"/>
          <w:szCs w:val="24"/>
        </w:rPr>
        <w:t xml:space="preserve">, </w:t>
      </w:r>
      <w:hyperlink r:id="rId19" w:history="1">
        <w:r w:rsidRPr="00CE4154">
          <w:rPr>
            <w:rStyle w:val="a3"/>
            <w:sz w:val="24"/>
            <w:szCs w:val="24"/>
          </w:rPr>
          <w:t>DI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 xml:space="preserve">металлургическое производство и производство готовых металлических изделий, </w:t>
      </w:r>
      <w:r w:rsidRPr="00CE4154">
        <w:rPr>
          <w:sz w:val="24"/>
          <w:szCs w:val="24"/>
        </w:rPr>
        <w:lastRenderedPageBreak/>
        <w:t>производство машин и оборудования, производство электрооборудования, электронного и оптического оборудования, производство транспортных средств и оборудования (</w:t>
      </w:r>
      <w:hyperlink r:id="rId20" w:history="1">
        <w:r w:rsidRPr="00CE4154">
          <w:rPr>
            <w:rStyle w:val="a3"/>
            <w:sz w:val="24"/>
            <w:szCs w:val="24"/>
          </w:rPr>
          <w:t>подразделы DJ</w:t>
        </w:r>
      </w:hyperlink>
      <w:r w:rsidRPr="00CE4154">
        <w:rPr>
          <w:sz w:val="24"/>
          <w:szCs w:val="24"/>
        </w:rPr>
        <w:t xml:space="preserve">, </w:t>
      </w:r>
      <w:hyperlink r:id="rId21" w:history="1">
        <w:r w:rsidRPr="00CE4154">
          <w:rPr>
            <w:rStyle w:val="a3"/>
            <w:sz w:val="24"/>
            <w:szCs w:val="24"/>
          </w:rPr>
          <w:t>DK</w:t>
        </w:r>
      </w:hyperlink>
      <w:r w:rsidRPr="00CE4154">
        <w:rPr>
          <w:sz w:val="24"/>
          <w:szCs w:val="24"/>
        </w:rPr>
        <w:t xml:space="preserve">, </w:t>
      </w:r>
      <w:hyperlink r:id="rId22" w:history="1">
        <w:r w:rsidRPr="00CE4154">
          <w:rPr>
            <w:rStyle w:val="a3"/>
            <w:sz w:val="24"/>
            <w:szCs w:val="24"/>
          </w:rPr>
          <w:t>DL</w:t>
        </w:r>
      </w:hyperlink>
      <w:r w:rsidRPr="00CE4154">
        <w:rPr>
          <w:sz w:val="24"/>
          <w:szCs w:val="24"/>
        </w:rPr>
        <w:t xml:space="preserve">, </w:t>
      </w:r>
      <w:hyperlink r:id="rId23" w:history="1">
        <w:r w:rsidRPr="00CE4154">
          <w:rPr>
            <w:rStyle w:val="a3"/>
            <w:sz w:val="24"/>
            <w:szCs w:val="24"/>
          </w:rPr>
          <w:t>DM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производство и распределение электроэнергии, газа и воды (</w:t>
      </w:r>
      <w:hyperlink r:id="rId24" w:history="1">
        <w:r w:rsidRPr="00CE4154">
          <w:rPr>
            <w:rStyle w:val="a3"/>
            <w:sz w:val="24"/>
            <w:szCs w:val="24"/>
          </w:rPr>
          <w:t>раздел E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строительство (</w:t>
      </w:r>
      <w:hyperlink r:id="rId25" w:history="1">
        <w:r w:rsidRPr="00CE4154">
          <w:rPr>
            <w:rStyle w:val="a3"/>
            <w:sz w:val="24"/>
            <w:szCs w:val="24"/>
          </w:rPr>
          <w:t>раздел F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транспорт и связь (</w:t>
      </w:r>
      <w:hyperlink r:id="rId26" w:history="1">
        <w:r w:rsidRPr="00CE4154">
          <w:rPr>
            <w:rStyle w:val="a3"/>
            <w:sz w:val="24"/>
            <w:szCs w:val="24"/>
          </w:rPr>
          <w:t>раздел I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оптовая и розничная торговля, ремонт автотранспортных средств, мотоциклов, бытовых изделий и предметов личного пользования (</w:t>
      </w:r>
      <w:hyperlink r:id="rId27" w:history="1">
        <w:r w:rsidRPr="00CE4154">
          <w:rPr>
            <w:rStyle w:val="a3"/>
            <w:sz w:val="24"/>
            <w:szCs w:val="24"/>
          </w:rPr>
          <w:t>раздел G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образование (</w:t>
      </w:r>
      <w:hyperlink r:id="rId28" w:history="1">
        <w:r w:rsidRPr="00CE4154">
          <w:rPr>
            <w:rStyle w:val="a3"/>
            <w:sz w:val="24"/>
            <w:szCs w:val="24"/>
          </w:rPr>
          <w:t>раздел M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здравоохранение и предоставление социальных услуг (</w:t>
      </w:r>
      <w:hyperlink r:id="rId29" w:history="1">
        <w:r w:rsidRPr="00CE4154">
          <w:rPr>
            <w:rStyle w:val="a3"/>
            <w:sz w:val="24"/>
            <w:szCs w:val="24"/>
          </w:rPr>
          <w:t>раздел N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прочая деятельность (</w:t>
      </w:r>
      <w:hyperlink r:id="rId30" w:history="1">
        <w:r w:rsidRPr="00CE4154">
          <w:rPr>
            <w:rStyle w:val="a3"/>
            <w:sz w:val="24"/>
            <w:szCs w:val="24"/>
          </w:rPr>
          <w:t>разделы H</w:t>
        </w:r>
      </w:hyperlink>
      <w:r w:rsidRPr="00CE4154">
        <w:rPr>
          <w:sz w:val="24"/>
          <w:szCs w:val="24"/>
        </w:rPr>
        <w:t xml:space="preserve">, </w:t>
      </w:r>
      <w:hyperlink r:id="rId31" w:history="1">
        <w:r w:rsidRPr="00CE4154">
          <w:rPr>
            <w:rStyle w:val="a3"/>
            <w:sz w:val="24"/>
            <w:szCs w:val="24"/>
          </w:rPr>
          <w:t>J</w:t>
        </w:r>
      </w:hyperlink>
      <w:r w:rsidRPr="00CE4154">
        <w:rPr>
          <w:sz w:val="24"/>
          <w:szCs w:val="24"/>
        </w:rPr>
        <w:t xml:space="preserve">, </w:t>
      </w:r>
      <w:hyperlink r:id="rId32" w:history="1">
        <w:r w:rsidRPr="00CE4154">
          <w:rPr>
            <w:rStyle w:val="a3"/>
            <w:sz w:val="24"/>
            <w:szCs w:val="24"/>
          </w:rPr>
          <w:t>K</w:t>
        </w:r>
      </w:hyperlink>
      <w:r w:rsidRPr="00CE4154">
        <w:rPr>
          <w:sz w:val="24"/>
          <w:szCs w:val="24"/>
        </w:rPr>
        <w:t xml:space="preserve">, </w:t>
      </w:r>
      <w:hyperlink r:id="rId33" w:history="1">
        <w:r w:rsidRPr="00CE4154">
          <w:rPr>
            <w:rStyle w:val="a3"/>
            <w:sz w:val="24"/>
            <w:szCs w:val="24"/>
          </w:rPr>
          <w:t>L</w:t>
        </w:r>
      </w:hyperlink>
      <w:r w:rsidRPr="00CE4154">
        <w:rPr>
          <w:sz w:val="24"/>
          <w:szCs w:val="24"/>
        </w:rPr>
        <w:t xml:space="preserve">, </w:t>
      </w:r>
      <w:hyperlink r:id="rId34" w:history="1">
        <w:r w:rsidRPr="00CE4154">
          <w:rPr>
            <w:rStyle w:val="a3"/>
            <w:sz w:val="24"/>
            <w:szCs w:val="24"/>
          </w:rPr>
          <w:t>O</w:t>
        </w:r>
      </w:hyperlink>
      <w:r w:rsidRPr="00CE4154">
        <w:rPr>
          <w:sz w:val="24"/>
          <w:szCs w:val="24"/>
        </w:rPr>
        <w:t xml:space="preserve">, </w:t>
      </w:r>
      <w:hyperlink r:id="rId35" w:history="1">
        <w:r w:rsidRPr="00CE4154">
          <w:rPr>
            <w:rStyle w:val="a3"/>
            <w:sz w:val="24"/>
            <w:szCs w:val="24"/>
          </w:rPr>
          <w:t>P</w:t>
        </w:r>
      </w:hyperlink>
      <w:r w:rsidRPr="00CE4154">
        <w:rPr>
          <w:sz w:val="24"/>
          <w:szCs w:val="24"/>
        </w:rPr>
        <w:t xml:space="preserve">, </w:t>
      </w:r>
      <w:hyperlink r:id="rId36" w:history="1">
        <w:r w:rsidRPr="00CE4154">
          <w:rPr>
            <w:rStyle w:val="a3"/>
            <w:sz w:val="24"/>
            <w:szCs w:val="24"/>
          </w:rPr>
          <w:t>Q</w:t>
        </w:r>
      </w:hyperlink>
      <w:r w:rsidRPr="00CE4154">
        <w:rPr>
          <w:sz w:val="24"/>
          <w:szCs w:val="24"/>
        </w:rPr>
        <w:t xml:space="preserve"> ОКВЭД);</w:t>
      </w:r>
    </w:p>
    <w:p w:rsidR="003E00E1" w:rsidRPr="00CE4154" w:rsidRDefault="003E00E1" w:rsidP="00CE4154">
      <w:pPr>
        <w:widowControl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 xml:space="preserve">3. Объявление о проведении конкурса размещается в средствах массовой информации и на официальном интернет сайте администрации </w:t>
      </w:r>
      <w:r w:rsidR="00C94144" w:rsidRPr="00CE4154">
        <w:rPr>
          <w:sz w:val="24"/>
          <w:szCs w:val="24"/>
        </w:rPr>
        <w:t>Киренского муниципального округа</w:t>
      </w:r>
      <w:r w:rsidRPr="00CE4154">
        <w:rPr>
          <w:sz w:val="24"/>
          <w:szCs w:val="24"/>
        </w:rPr>
        <w:t>.</w:t>
      </w:r>
    </w:p>
    <w:p w:rsidR="003E00E1" w:rsidRPr="00CE4154" w:rsidRDefault="003E00E1" w:rsidP="00CE4154">
      <w:pPr>
        <w:widowControl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 xml:space="preserve">4. Итоги конкурса подводятся по состоянию на 31 декабря отчетного года в </w:t>
      </w:r>
      <w:r w:rsidRPr="00CE4154">
        <w:rPr>
          <w:sz w:val="24"/>
          <w:szCs w:val="24"/>
          <w:lang w:val="en-US"/>
        </w:rPr>
        <w:t>I</w:t>
      </w:r>
      <w:r w:rsidRPr="00CE4154">
        <w:rPr>
          <w:sz w:val="24"/>
          <w:szCs w:val="24"/>
        </w:rPr>
        <w:t xml:space="preserve"> квартале года, следующего за </w:t>
      </w:r>
      <w:proofErr w:type="gramStart"/>
      <w:r w:rsidRPr="00CE4154">
        <w:rPr>
          <w:sz w:val="24"/>
          <w:szCs w:val="24"/>
        </w:rPr>
        <w:t>отчетным</w:t>
      </w:r>
      <w:proofErr w:type="gramEnd"/>
      <w:r w:rsidRPr="00CE4154">
        <w:rPr>
          <w:sz w:val="24"/>
          <w:szCs w:val="24"/>
        </w:rPr>
        <w:t>.</w:t>
      </w:r>
    </w:p>
    <w:p w:rsidR="003E00E1" w:rsidRPr="00CE4154" w:rsidRDefault="003E00E1" w:rsidP="00CE4154">
      <w:pPr>
        <w:widowControl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5. Участие в конкурсе является добровольным.</w:t>
      </w:r>
    </w:p>
    <w:p w:rsidR="003E00E1" w:rsidRPr="00CE4154" w:rsidRDefault="003E00E1" w:rsidP="00CE4154">
      <w:pPr>
        <w:widowControl w:val="0"/>
        <w:ind w:firstLine="709"/>
        <w:jc w:val="center"/>
        <w:rPr>
          <w:rFonts w:ascii="Cambria" w:hAnsi="Cambria"/>
          <w:b/>
          <w:bCs/>
          <w:sz w:val="24"/>
          <w:szCs w:val="24"/>
        </w:rPr>
      </w:pPr>
      <w:r w:rsidRPr="00CE4154">
        <w:rPr>
          <w:rFonts w:ascii="Cambria" w:hAnsi="Cambria"/>
          <w:b/>
          <w:bCs/>
          <w:sz w:val="24"/>
          <w:szCs w:val="24"/>
          <w:lang w:val="en-US"/>
        </w:rPr>
        <w:t>II</w:t>
      </w:r>
      <w:r w:rsidRPr="00CE4154">
        <w:rPr>
          <w:rFonts w:ascii="Cambria" w:hAnsi="Cambria"/>
          <w:b/>
          <w:bCs/>
          <w:sz w:val="24"/>
          <w:szCs w:val="24"/>
        </w:rPr>
        <w:t xml:space="preserve">. УСЛОВИЯ И ПОРЯДОК УЧАСТИЯ В КОНКУРСЕ </w:t>
      </w:r>
    </w:p>
    <w:p w:rsidR="003E00E1" w:rsidRDefault="003E00E1" w:rsidP="00CE4154">
      <w:pPr>
        <w:widowControl w:val="0"/>
        <w:ind w:firstLine="709"/>
        <w:jc w:val="both"/>
        <w:rPr>
          <w:sz w:val="24"/>
          <w:szCs w:val="24"/>
        </w:rPr>
      </w:pPr>
      <w:r w:rsidRPr="00CE4154">
        <w:rPr>
          <w:sz w:val="24"/>
          <w:szCs w:val="24"/>
        </w:rPr>
        <w:t>1. В конкурсе по данной номинации прин</w:t>
      </w:r>
      <w:r>
        <w:rPr>
          <w:sz w:val="24"/>
          <w:szCs w:val="24"/>
        </w:rPr>
        <w:t xml:space="preserve">имают участие организации независимо от их организационно-правовых форм и форм собственности и граждане, осуществляющие предпринимательскую деятельность без образования юридического лица, зарегистрированные и осуществляющие деятельность на территории </w:t>
      </w:r>
      <w:r w:rsidR="00C94144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 xml:space="preserve"> (далее – индивидуальные предприниматели).</w:t>
      </w:r>
    </w:p>
    <w:p w:rsidR="003E00E1" w:rsidRDefault="003E00E1" w:rsidP="003E00E1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Для участия в конкурсе организация оформляет таблицу показателей условий конкурса организации по форме согласно </w:t>
      </w:r>
      <w:r w:rsidRPr="00F31A47">
        <w:rPr>
          <w:b/>
          <w:sz w:val="24"/>
          <w:szCs w:val="24"/>
        </w:rPr>
        <w:t xml:space="preserve">приложению №2. </w:t>
      </w:r>
    </w:p>
    <w:p w:rsidR="003E00E1" w:rsidRDefault="003E00E1" w:rsidP="003E00E1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подведении итогов предварительного отбора организаций для участия в конкурсе учитываются следующие критерии:</w:t>
      </w:r>
    </w:p>
    <w:p w:rsidR="003E00E1" w:rsidRPr="00153BEB" w:rsidRDefault="003E00E1" w:rsidP="003E00E1">
      <w:pPr>
        <w:widowControl w:val="0"/>
        <w:ind w:firstLine="540"/>
        <w:jc w:val="both"/>
        <w:rPr>
          <w:sz w:val="24"/>
          <w:szCs w:val="24"/>
        </w:rPr>
      </w:pPr>
      <w:r w:rsidRPr="00153BEB">
        <w:rPr>
          <w:sz w:val="24"/>
          <w:szCs w:val="24"/>
        </w:rPr>
        <w:t>а) общие сведения об организации;</w:t>
      </w:r>
    </w:p>
    <w:p w:rsidR="003E00E1" w:rsidRPr="007474DF" w:rsidRDefault="003E00E1" w:rsidP="003E00E1">
      <w:pPr>
        <w:pStyle w:val="a8"/>
        <w:ind w:firstLine="540"/>
        <w:rPr>
          <w:b/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153BEB">
        <w:rPr>
          <w:sz w:val="24"/>
          <w:szCs w:val="24"/>
        </w:rPr>
        <w:t>показатели</w:t>
      </w:r>
      <w:r>
        <w:rPr>
          <w:sz w:val="24"/>
          <w:szCs w:val="24"/>
        </w:rPr>
        <w:t>, характеризующие состояние условий и охраны труда, в т.ч. уровень производственного травматизма и профессиональной заболеваемости, обеспечения работников сертифицированными средствами индивидуальной защиты и оснащенными санитарно-бытовыми помещениями и др.;</w:t>
      </w:r>
      <w:r w:rsidR="007474DF" w:rsidRPr="007474DF">
        <w:rPr>
          <w:sz w:val="24"/>
          <w:szCs w:val="24"/>
        </w:rPr>
        <w:t xml:space="preserve"> </w:t>
      </w:r>
    </w:p>
    <w:p w:rsidR="003E00E1" w:rsidRDefault="003E00E1" w:rsidP="003E00E1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показатели работы по охране труда;</w:t>
      </w:r>
      <w:r w:rsidR="007474DF" w:rsidRPr="00BE7318">
        <w:rPr>
          <w:sz w:val="24"/>
          <w:szCs w:val="24"/>
        </w:rPr>
        <w:t xml:space="preserve"> </w:t>
      </w:r>
    </w:p>
    <w:p w:rsidR="003E00E1" w:rsidRDefault="003E00E1" w:rsidP="003E00E1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экономические и социальные показатели организации.</w:t>
      </w:r>
    </w:p>
    <w:p w:rsidR="003E00E1" w:rsidRPr="00153BEB" w:rsidRDefault="003E00E1" w:rsidP="003E00E1">
      <w:pPr>
        <w:pStyle w:val="a8"/>
        <w:ind w:firstLine="540"/>
        <w:rPr>
          <w:b/>
          <w:sz w:val="24"/>
          <w:szCs w:val="24"/>
        </w:rPr>
      </w:pPr>
      <w:r>
        <w:rPr>
          <w:sz w:val="24"/>
          <w:szCs w:val="24"/>
        </w:rPr>
        <w:t xml:space="preserve">Количество баллов подсчитывается на основании </w:t>
      </w:r>
      <w:proofErr w:type="gramStart"/>
      <w:r>
        <w:rPr>
          <w:sz w:val="24"/>
          <w:szCs w:val="24"/>
        </w:rPr>
        <w:t>таблицы оценочных показателей условий конкурса организации</w:t>
      </w:r>
      <w:proofErr w:type="gramEnd"/>
      <w:r w:rsidR="00844F66">
        <w:rPr>
          <w:b/>
          <w:sz w:val="24"/>
          <w:szCs w:val="24"/>
        </w:rPr>
        <w:t xml:space="preserve"> </w:t>
      </w:r>
      <w:r w:rsidRPr="00153BEB">
        <w:rPr>
          <w:b/>
          <w:sz w:val="24"/>
          <w:szCs w:val="24"/>
        </w:rPr>
        <w:t>приложение</w:t>
      </w:r>
      <w:r w:rsidR="00844F66">
        <w:rPr>
          <w:b/>
          <w:sz w:val="24"/>
          <w:szCs w:val="24"/>
        </w:rPr>
        <w:t xml:space="preserve"> №3</w:t>
      </w:r>
      <w:r w:rsidRPr="00153BEB">
        <w:rPr>
          <w:b/>
          <w:sz w:val="24"/>
          <w:szCs w:val="24"/>
        </w:rPr>
        <w:t xml:space="preserve">. </w:t>
      </w:r>
    </w:p>
    <w:p w:rsidR="003E00E1" w:rsidRDefault="003E00E1" w:rsidP="003E00E1">
      <w:pPr>
        <w:pStyle w:val="a8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 xml:space="preserve">Заявка по форме согласно </w:t>
      </w:r>
      <w:r w:rsidRPr="00153BEB">
        <w:rPr>
          <w:b/>
          <w:sz w:val="24"/>
          <w:szCs w:val="24"/>
        </w:rPr>
        <w:t>приложению №1</w:t>
      </w:r>
      <w:r>
        <w:rPr>
          <w:sz w:val="24"/>
          <w:szCs w:val="24"/>
        </w:rPr>
        <w:t xml:space="preserve"> с приложением таблицы показателей условий конкурса организации по форме согласно </w:t>
      </w:r>
      <w:r w:rsidRPr="00B871CE">
        <w:rPr>
          <w:sz w:val="24"/>
          <w:szCs w:val="24"/>
        </w:rPr>
        <w:t>приложению №2</w:t>
      </w:r>
      <w:r>
        <w:rPr>
          <w:sz w:val="24"/>
          <w:szCs w:val="24"/>
        </w:rPr>
        <w:t xml:space="preserve"> и аналитической справки о проведенной работе по охране труда за отчетный период, удостоверяемые подписями руководителя организации (лица, им уполномоченного), председателя профсоюзного комитета (представителя работников)</w:t>
      </w:r>
      <w:r>
        <w:rPr>
          <w:rStyle w:val="aa"/>
          <w:sz w:val="24"/>
          <w:szCs w:val="24"/>
        </w:rPr>
        <w:footnoteReference w:id="1"/>
      </w:r>
      <w:r>
        <w:rPr>
          <w:sz w:val="24"/>
          <w:szCs w:val="24"/>
        </w:rPr>
        <w:t xml:space="preserve">, направляется главному специалисту по охране труда администрации  </w:t>
      </w:r>
      <w:r w:rsidR="00974FC3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 xml:space="preserve"> (далее главный специалист по охране труда) для анализа</w:t>
      </w:r>
      <w:proofErr w:type="gramEnd"/>
      <w:r>
        <w:rPr>
          <w:sz w:val="24"/>
          <w:szCs w:val="24"/>
        </w:rPr>
        <w:t xml:space="preserve"> и подготовки предложений по итогам конкурса.</w:t>
      </w:r>
    </w:p>
    <w:p w:rsidR="003E00E1" w:rsidRDefault="003E00E1" w:rsidP="003E00E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 После подготовки предложений, предоставленные документы организаций-участников конкурса главным специалистом по охране труда направляются в межведомственную комиссию по охране труда </w:t>
      </w:r>
      <w:r w:rsidR="00C94144" w:rsidRPr="00C94144">
        <w:rPr>
          <w:rFonts w:ascii="Times New Roman" w:hAnsi="Times New Roman" w:cs="Times New Roman"/>
          <w:sz w:val="24"/>
          <w:szCs w:val="24"/>
        </w:rPr>
        <w:t>Киренского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00E1" w:rsidRDefault="003E00E1" w:rsidP="003E00E1">
      <w:pPr>
        <w:pStyle w:val="a8"/>
        <w:ind w:firstLine="540"/>
        <w:rPr>
          <w:sz w:val="24"/>
          <w:szCs w:val="24"/>
        </w:rPr>
      </w:pPr>
      <w:r>
        <w:rPr>
          <w:sz w:val="24"/>
          <w:szCs w:val="24"/>
        </w:rPr>
        <w:t>5. Ответственность за достоверность представленных организацией</w:t>
      </w:r>
      <w:r w:rsidR="00844F66">
        <w:rPr>
          <w:sz w:val="24"/>
          <w:szCs w:val="24"/>
        </w:rPr>
        <w:t xml:space="preserve"> сведений несет ее руководитель</w:t>
      </w:r>
      <w:r w:rsidR="00844F66" w:rsidRPr="00844F66">
        <w:rPr>
          <w:b/>
          <w:sz w:val="24"/>
          <w:szCs w:val="24"/>
        </w:rPr>
        <w:t xml:space="preserve"> </w:t>
      </w:r>
      <w:r w:rsidR="00844F66" w:rsidRPr="00153BEB">
        <w:rPr>
          <w:b/>
          <w:sz w:val="24"/>
          <w:szCs w:val="24"/>
        </w:rPr>
        <w:t>приложение</w:t>
      </w:r>
      <w:r w:rsidR="00844F66">
        <w:rPr>
          <w:b/>
          <w:sz w:val="24"/>
          <w:szCs w:val="24"/>
        </w:rPr>
        <w:t xml:space="preserve"> №4</w:t>
      </w:r>
      <w:r w:rsidR="00844F66" w:rsidRPr="00153BEB">
        <w:rPr>
          <w:b/>
          <w:sz w:val="24"/>
          <w:szCs w:val="24"/>
        </w:rPr>
        <w:t>.</w:t>
      </w:r>
    </w:p>
    <w:p w:rsidR="003E00E1" w:rsidRDefault="003E00E1" w:rsidP="003E00E1">
      <w:pPr>
        <w:widowControl w:val="0"/>
        <w:ind w:firstLine="540"/>
        <w:jc w:val="center"/>
        <w:rPr>
          <w:b/>
          <w:bCs/>
          <w:i/>
          <w:sz w:val="24"/>
          <w:szCs w:val="24"/>
          <w:highlight w:val="yellow"/>
        </w:rPr>
      </w:pPr>
    </w:p>
    <w:p w:rsidR="003E00E1" w:rsidRDefault="003E00E1" w:rsidP="003E00E1">
      <w:pPr>
        <w:ind w:firstLine="540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III. ПОРЯДОК ПОДВЕДЕНИЯ ИТОГОВ КОНКУРСА</w:t>
      </w:r>
    </w:p>
    <w:p w:rsidR="003E00E1" w:rsidRDefault="003E00E1" w:rsidP="003E00E1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 За представление</w:t>
      </w:r>
      <w:r w:rsidR="00A54C26">
        <w:rPr>
          <w:sz w:val="24"/>
          <w:szCs w:val="24"/>
        </w:rPr>
        <w:t xml:space="preserve"> недостоверных сведений </w:t>
      </w:r>
      <w:r>
        <w:rPr>
          <w:sz w:val="24"/>
          <w:szCs w:val="24"/>
        </w:rPr>
        <w:t xml:space="preserve"> МВК</w:t>
      </w:r>
      <w:r w:rsidR="00A54C26">
        <w:rPr>
          <w:sz w:val="24"/>
          <w:szCs w:val="24"/>
        </w:rPr>
        <w:t xml:space="preserve"> округа</w:t>
      </w:r>
      <w:r>
        <w:rPr>
          <w:sz w:val="24"/>
          <w:szCs w:val="24"/>
        </w:rPr>
        <w:t xml:space="preserve">, может быть принято решение об исключении организации </w:t>
      </w:r>
      <w:r w:rsidR="001358E6" w:rsidRPr="00BE7318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 xml:space="preserve"> из числа участников конкурса. </w:t>
      </w:r>
    </w:p>
    <w:p w:rsidR="002A3A90" w:rsidRDefault="002A3A90" w:rsidP="003E00E1">
      <w:pPr>
        <w:pStyle w:val="a8"/>
        <w:widowControl/>
        <w:ind w:firstLine="540"/>
        <w:rPr>
          <w:sz w:val="24"/>
          <w:szCs w:val="24"/>
        </w:rPr>
      </w:pPr>
    </w:p>
    <w:p w:rsidR="002A3A90" w:rsidRDefault="002A3A90" w:rsidP="003E00E1">
      <w:pPr>
        <w:pStyle w:val="a8"/>
        <w:widowControl/>
        <w:ind w:firstLine="540"/>
        <w:rPr>
          <w:sz w:val="24"/>
          <w:szCs w:val="24"/>
        </w:rPr>
      </w:pPr>
    </w:p>
    <w:p w:rsidR="002A3A90" w:rsidRDefault="002A3A90" w:rsidP="003E00E1">
      <w:pPr>
        <w:pStyle w:val="a8"/>
        <w:widowControl/>
        <w:ind w:firstLine="540"/>
        <w:rPr>
          <w:sz w:val="24"/>
          <w:szCs w:val="24"/>
        </w:rPr>
      </w:pPr>
    </w:p>
    <w:p w:rsidR="003E00E1" w:rsidRDefault="003E00E1" w:rsidP="003E00E1">
      <w:pPr>
        <w:pStyle w:val="a8"/>
        <w:widowControl/>
        <w:ind w:firstLine="540"/>
        <w:rPr>
          <w:sz w:val="24"/>
          <w:szCs w:val="24"/>
        </w:rPr>
      </w:pPr>
      <w:r>
        <w:rPr>
          <w:sz w:val="24"/>
          <w:szCs w:val="24"/>
        </w:rPr>
        <w:t>2. После рассмотрения представленных главным специалистом по охране труда документов участников, допущенных к участию в конкурсе, на заседании межведомственной комиссии по охране труда</w:t>
      </w:r>
      <w:r w:rsidR="00C94144" w:rsidRPr="00C94144">
        <w:rPr>
          <w:sz w:val="24"/>
          <w:szCs w:val="24"/>
        </w:rPr>
        <w:t xml:space="preserve"> </w:t>
      </w:r>
      <w:r w:rsidR="00C94144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 xml:space="preserve"> подводятся итоги конкурса. </w:t>
      </w:r>
    </w:p>
    <w:p w:rsidR="003E00E1" w:rsidRDefault="003E00E1" w:rsidP="003E00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Подведение итогов конкурса проводится по результатам работы участников по состоянию на 31 декабря отчетного года. </w:t>
      </w:r>
    </w:p>
    <w:p w:rsidR="003E00E1" w:rsidRDefault="003E00E1" w:rsidP="003E00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Победителями конкурса признаются участники, которые по сумме начисленных баллов набрали наибольшее их количество. Подсчет суммы количества баллов осуществляется на основании таблицы оценочных показателей условий конкурса (приложение №3).</w:t>
      </w:r>
    </w:p>
    <w:p w:rsidR="003E00E1" w:rsidRDefault="003E00E1" w:rsidP="003E00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Решением межведомственной комиссии по охране труда определяются победители конкурса в номинации «Лучшая организация, индивидуальный предприниматель без образования юридического лица на территории </w:t>
      </w:r>
      <w:r w:rsidR="00C94144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 xml:space="preserve"> по проведению работы в сфере охраны труда» устанавливаются первое, второе и третье призовые места по каждой отраслевой группе и по одному призовому месту для каждого вида экономической деятельности, (если участвовало 4 и более организаций одного вида деятельности). </w:t>
      </w:r>
    </w:p>
    <w:p w:rsidR="003E00E1" w:rsidRDefault="003E00E1" w:rsidP="003E00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Победители и участники конкурса награждаются дипломами и благодарственными письмами </w:t>
      </w:r>
      <w:r w:rsidRPr="00BE7F12">
        <w:rPr>
          <w:sz w:val="24"/>
          <w:szCs w:val="24"/>
        </w:rPr>
        <w:t>мэра</w:t>
      </w:r>
      <w:r w:rsidR="00BE7F12">
        <w:rPr>
          <w:sz w:val="24"/>
          <w:szCs w:val="24"/>
        </w:rPr>
        <w:t xml:space="preserve"> Киренского муниципального</w:t>
      </w:r>
      <w:r w:rsidR="000B7F1F">
        <w:rPr>
          <w:sz w:val="24"/>
          <w:szCs w:val="24"/>
        </w:rPr>
        <w:t xml:space="preserve"> округа</w:t>
      </w:r>
      <w:r>
        <w:rPr>
          <w:sz w:val="24"/>
          <w:szCs w:val="24"/>
        </w:rPr>
        <w:t xml:space="preserve">. Также может быть предусмотрено награждение </w:t>
      </w:r>
      <w:r w:rsidR="00BE7F12" w:rsidRPr="00844F66">
        <w:rPr>
          <w:sz w:val="24"/>
          <w:szCs w:val="24"/>
        </w:rPr>
        <w:t xml:space="preserve">  денежными сертификатами</w:t>
      </w:r>
      <w:r w:rsidRPr="00844F6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3E00E1" w:rsidRDefault="003E00E1" w:rsidP="00606BD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Награждение победителей</w:t>
      </w:r>
      <w:r w:rsidR="00C94144" w:rsidRPr="00C94144">
        <w:rPr>
          <w:sz w:val="24"/>
          <w:szCs w:val="24"/>
        </w:rPr>
        <w:t xml:space="preserve"> </w:t>
      </w:r>
      <w:r w:rsidR="00A54C26">
        <w:rPr>
          <w:sz w:val="24"/>
          <w:szCs w:val="24"/>
        </w:rPr>
        <w:t xml:space="preserve">конкурса </w:t>
      </w:r>
      <w:r>
        <w:rPr>
          <w:sz w:val="24"/>
          <w:szCs w:val="24"/>
        </w:rPr>
        <w:t xml:space="preserve"> проводится на заседании МВК по охране труда.</w:t>
      </w:r>
    </w:p>
    <w:p w:rsidR="003E00E1" w:rsidRDefault="00606BD7" w:rsidP="003E00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A54C26">
        <w:rPr>
          <w:sz w:val="24"/>
          <w:szCs w:val="24"/>
        </w:rPr>
        <w:t xml:space="preserve">. </w:t>
      </w:r>
      <w:proofErr w:type="gramStart"/>
      <w:r w:rsidR="00A54C26">
        <w:rPr>
          <w:sz w:val="24"/>
          <w:szCs w:val="24"/>
        </w:rPr>
        <w:t xml:space="preserve">Документы </w:t>
      </w:r>
      <w:r w:rsidR="003E00E1">
        <w:rPr>
          <w:sz w:val="24"/>
          <w:szCs w:val="24"/>
        </w:rPr>
        <w:t xml:space="preserve">организаций-участников в номинации «Лучшая организация, индивидуальный предприниматель без образования юридического лица на территории </w:t>
      </w:r>
      <w:r w:rsidR="00120558">
        <w:rPr>
          <w:sz w:val="24"/>
          <w:szCs w:val="24"/>
        </w:rPr>
        <w:t>Киренского муниципального округа</w:t>
      </w:r>
      <w:r w:rsidR="003E00E1">
        <w:rPr>
          <w:sz w:val="24"/>
          <w:szCs w:val="24"/>
        </w:rPr>
        <w:t xml:space="preserve"> по проведению работы в сфере охраны труда» набравших наибольшее количество баллов и занявших призовые места, межведомственной комиссией</w:t>
      </w:r>
      <w:r w:rsidR="00A301D3">
        <w:rPr>
          <w:sz w:val="24"/>
          <w:szCs w:val="24"/>
        </w:rPr>
        <w:t xml:space="preserve"> Киренского муниципального округа</w:t>
      </w:r>
      <w:r w:rsidR="003E00E1">
        <w:rPr>
          <w:sz w:val="24"/>
          <w:szCs w:val="24"/>
        </w:rPr>
        <w:t xml:space="preserve"> направляются в </w:t>
      </w:r>
      <w:r w:rsidR="003E00E1">
        <w:rPr>
          <w:iCs/>
          <w:sz w:val="24"/>
          <w:szCs w:val="24"/>
        </w:rPr>
        <w:t>Министерство труда и занятости Иркутской области</w:t>
      </w:r>
      <w:r w:rsidR="003E00E1">
        <w:rPr>
          <w:sz w:val="24"/>
          <w:szCs w:val="24"/>
        </w:rPr>
        <w:t xml:space="preserve">, для участия в конкурсе на лучшую организацию работы по охране труда в Иркутской области. </w:t>
      </w:r>
      <w:proofErr w:type="gramEnd"/>
    </w:p>
    <w:p w:rsidR="003E00E1" w:rsidRDefault="00606BD7" w:rsidP="003E00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3E00E1">
        <w:rPr>
          <w:sz w:val="24"/>
          <w:szCs w:val="24"/>
        </w:rPr>
        <w:t xml:space="preserve">. Информация об итогах конкурса, а также опыт работы победителей конкурса освещаются в средствах массовой информации и на официальном </w:t>
      </w:r>
      <w:r>
        <w:rPr>
          <w:sz w:val="24"/>
          <w:szCs w:val="24"/>
        </w:rPr>
        <w:t>сайте администрации</w:t>
      </w:r>
      <w:r w:rsidR="003E00E1">
        <w:rPr>
          <w:sz w:val="24"/>
          <w:szCs w:val="24"/>
        </w:rPr>
        <w:t xml:space="preserve"> </w:t>
      </w:r>
      <w:r w:rsidR="00120558">
        <w:rPr>
          <w:sz w:val="24"/>
          <w:szCs w:val="24"/>
        </w:rPr>
        <w:t>Киренского муниципального округа</w:t>
      </w:r>
      <w:r w:rsidR="003E00E1">
        <w:rPr>
          <w:sz w:val="24"/>
          <w:szCs w:val="24"/>
        </w:rPr>
        <w:t>.</w:t>
      </w:r>
    </w:p>
    <w:p w:rsidR="003E00E1" w:rsidRDefault="003E00E1" w:rsidP="003E00E1">
      <w:pPr>
        <w:ind w:firstLine="540"/>
        <w:jc w:val="center"/>
        <w:rPr>
          <w:b/>
          <w:i/>
          <w:sz w:val="24"/>
          <w:szCs w:val="24"/>
        </w:rPr>
      </w:pPr>
    </w:p>
    <w:p w:rsidR="003E00E1" w:rsidRDefault="003E00E1" w:rsidP="003E00E1">
      <w:pPr>
        <w:ind w:firstLine="540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IV. ЗАКЛЮЧИТЕЛЬНЫЕ ПОЛОЖЕНИЯ</w:t>
      </w:r>
    </w:p>
    <w:p w:rsidR="003E00E1" w:rsidRDefault="003E00E1" w:rsidP="003E00E1">
      <w:pPr>
        <w:pStyle w:val="a6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Финансирование проведения конкурса осуществляется за счет средств</w:t>
      </w:r>
      <w:r w:rsidR="00A54C26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</w:t>
      </w:r>
      <w:r w:rsidR="00120558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 xml:space="preserve">, предусмотренных </w:t>
      </w:r>
      <w:r w:rsidR="001705B7">
        <w:rPr>
          <w:sz w:val="24"/>
          <w:szCs w:val="24"/>
        </w:rPr>
        <w:t xml:space="preserve"> муниципальной  программой</w:t>
      </w:r>
      <w:r w:rsidRPr="00974FC3">
        <w:rPr>
          <w:sz w:val="24"/>
          <w:szCs w:val="24"/>
        </w:rPr>
        <w:t xml:space="preserve"> «Улучшение условий и охраны труда в </w:t>
      </w:r>
      <w:r w:rsidR="00120558" w:rsidRPr="00974FC3">
        <w:rPr>
          <w:sz w:val="24"/>
          <w:szCs w:val="24"/>
        </w:rPr>
        <w:t>Киренском муниципальном  округе</w:t>
      </w:r>
      <w:r w:rsidRPr="00974FC3">
        <w:rPr>
          <w:sz w:val="24"/>
          <w:szCs w:val="24"/>
        </w:rPr>
        <w:t xml:space="preserve"> на 2</w:t>
      </w:r>
      <w:r w:rsidR="00120558" w:rsidRPr="00974FC3">
        <w:rPr>
          <w:sz w:val="24"/>
          <w:szCs w:val="24"/>
        </w:rPr>
        <w:t>026-203</w:t>
      </w:r>
      <w:r w:rsidRPr="00974FC3">
        <w:rPr>
          <w:sz w:val="24"/>
          <w:szCs w:val="24"/>
        </w:rPr>
        <w:t>6 годы»,</w:t>
      </w:r>
      <w:r>
        <w:rPr>
          <w:sz w:val="24"/>
          <w:szCs w:val="24"/>
        </w:rPr>
        <w:t xml:space="preserve"> утвержденной </w:t>
      </w:r>
      <w:r w:rsidR="004E7D1B">
        <w:rPr>
          <w:sz w:val="24"/>
          <w:szCs w:val="24"/>
        </w:rPr>
        <w:t xml:space="preserve">Постановлением </w:t>
      </w:r>
      <w:r w:rsidR="00120558">
        <w:rPr>
          <w:sz w:val="24"/>
          <w:szCs w:val="24"/>
        </w:rPr>
        <w:t xml:space="preserve">Киренского муниципального </w:t>
      </w:r>
      <w:r w:rsidR="00CE4154" w:rsidRPr="00AB3059">
        <w:rPr>
          <w:sz w:val="24"/>
          <w:szCs w:val="24"/>
        </w:rPr>
        <w:t>района</w:t>
      </w:r>
      <w:r>
        <w:rPr>
          <w:sz w:val="24"/>
          <w:szCs w:val="24"/>
        </w:rPr>
        <w:t xml:space="preserve"> </w:t>
      </w:r>
      <w:r w:rsidRPr="004E7D1B">
        <w:rPr>
          <w:sz w:val="24"/>
          <w:szCs w:val="24"/>
        </w:rPr>
        <w:t>от</w:t>
      </w:r>
      <w:r w:rsidRPr="004E7D1B">
        <w:t xml:space="preserve"> </w:t>
      </w:r>
      <w:r w:rsidR="004E7D1B" w:rsidRPr="004E7D1B">
        <w:rPr>
          <w:sz w:val="24"/>
          <w:szCs w:val="24"/>
        </w:rPr>
        <w:t>13.10.2025г. №582</w:t>
      </w:r>
      <w:r w:rsidRPr="004E7D1B">
        <w:rPr>
          <w:sz w:val="24"/>
          <w:szCs w:val="24"/>
        </w:rPr>
        <w:t>, в рамках расходов утвержденных решен</w:t>
      </w:r>
      <w:r w:rsidR="009D1A0E" w:rsidRPr="004E7D1B">
        <w:rPr>
          <w:sz w:val="24"/>
          <w:szCs w:val="24"/>
        </w:rPr>
        <w:t xml:space="preserve">ием Думы </w:t>
      </w:r>
      <w:r w:rsidR="00120558" w:rsidRPr="004E7D1B">
        <w:rPr>
          <w:sz w:val="24"/>
          <w:szCs w:val="24"/>
        </w:rPr>
        <w:t>Киренского муниципального округа</w:t>
      </w:r>
      <w:r w:rsidR="009D1A0E" w:rsidRPr="004E7D1B">
        <w:rPr>
          <w:sz w:val="24"/>
          <w:szCs w:val="24"/>
        </w:rPr>
        <w:t xml:space="preserve"> от </w:t>
      </w:r>
      <w:r w:rsidR="004E7D1B" w:rsidRPr="004E7D1B">
        <w:rPr>
          <w:sz w:val="24"/>
          <w:szCs w:val="24"/>
        </w:rPr>
        <w:t>17.12.2025</w:t>
      </w:r>
      <w:r w:rsidR="001705B7">
        <w:rPr>
          <w:sz w:val="24"/>
          <w:szCs w:val="24"/>
        </w:rPr>
        <w:t>г. №29</w:t>
      </w:r>
      <w:r w:rsidRPr="004E7D1B">
        <w:rPr>
          <w:sz w:val="24"/>
          <w:szCs w:val="24"/>
        </w:rPr>
        <w:t xml:space="preserve"> «О</w:t>
      </w:r>
      <w:r w:rsidR="004E7D1B" w:rsidRPr="004E7D1B">
        <w:rPr>
          <w:sz w:val="24"/>
          <w:szCs w:val="24"/>
        </w:rPr>
        <w:t xml:space="preserve">б бюджета </w:t>
      </w:r>
      <w:r w:rsidRPr="004E7D1B">
        <w:rPr>
          <w:sz w:val="24"/>
          <w:szCs w:val="24"/>
        </w:rPr>
        <w:t xml:space="preserve"> Киренского</w:t>
      </w:r>
      <w:r w:rsidR="004E7D1B" w:rsidRPr="004E7D1B">
        <w:rPr>
          <w:sz w:val="24"/>
          <w:szCs w:val="24"/>
        </w:rPr>
        <w:t xml:space="preserve"> муниципального  округа  на 2026</w:t>
      </w:r>
      <w:r w:rsidRPr="004E7D1B">
        <w:rPr>
          <w:sz w:val="24"/>
          <w:szCs w:val="24"/>
        </w:rPr>
        <w:t>г</w:t>
      </w:r>
      <w:r w:rsidR="004E7D1B" w:rsidRPr="004E7D1B">
        <w:rPr>
          <w:sz w:val="24"/>
          <w:szCs w:val="24"/>
        </w:rPr>
        <w:t>од и плановый период 2027 и</w:t>
      </w:r>
      <w:proofErr w:type="gramEnd"/>
      <w:r w:rsidR="004E7D1B" w:rsidRPr="004E7D1B">
        <w:rPr>
          <w:sz w:val="24"/>
          <w:szCs w:val="24"/>
        </w:rPr>
        <w:t xml:space="preserve"> 2028 годов</w:t>
      </w:r>
      <w:r w:rsidRPr="004E7D1B">
        <w:rPr>
          <w:sz w:val="24"/>
          <w:szCs w:val="24"/>
        </w:rPr>
        <w:t>».</w:t>
      </w:r>
    </w:p>
    <w:p w:rsidR="003E00E1" w:rsidRDefault="003E00E1" w:rsidP="003E00E1">
      <w:pPr>
        <w:pStyle w:val="a6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Ход проведения конкурса, опыт работы организаций-победителей конкурса публикуется в средствах массовой информации и на официальном интернет-сайте администрации </w:t>
      </w:r>
      <w:r w:rsidR="00120558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>.</w:t>
      </w:r>
    </w:p>
    <w:p w:rsidR="003E00E1" w:rsidRDefault="003E00E1" w:rsidP="003E00E1">
      <w:pPr>
        <w:pStyle w:val="a6"/>
        <w:ind w:firstLine="540"/>
        <w:jc w:val="both"/>
        <w:rPr>
          <w:sz w:val="24"/>
          <w:szCs w:val="24"/>
        </w:rPr>
      </w:pPr>
    </w:p>
    <w:p w:rsidR="003E00E1" w:rsidRDefault="003E00E1" w:rsidP="003E00E1">
      <w:pPr>
        <w:pStyle w:val="a6"/>
        <w:ind w:firstLine="540"/>
        <w:jc w:val="both"/>
        <w:rPr>
          <w:sz w:val="24"/>
          <w:szCs w:val="24"/>
        </w:rPr>
      </w:pPr>
    </w:p>
    <w:p w:rsidR="003E00E1" w:rsidRDefault="003E00E1" w:rsidP="003E00E1">
      <w:pPr>
        <w:pStyle w:val="a6"/>
        <w:ind w:firstLine="540"/>
        <w:jc w:val="both"/>
        <w:rPr>
          <w:sz w:val="24"/>
          <w:szCs w:val="24"/>
        </w:rPr>
      </w:pPr>
    </w:p>
    <w:p w:rsidR="003E00E1" w:rsidRDefault="003E00E1" w:rsidP="003E00E1">
      <w:pPr>
        <w:widowControl w:val="0"/>
        <w:rPr>
          <w:b/>
          <w:sz w:val="24"/>
          <w:szCs w:val="24"/>
        </w:rPr>
      </w:pPr>
    </w:p>
    <w:p w:rsidR="002E24D1" w:rsidRDefault="002E24D1" w:rsidP="003E00E1">
      <w:pPr>
        <w:ind w:left="4253"/>
        <w:rPr>
          <w:b/>
          <w:sz w:val="28"/>
          <w:szCs w:val="28"/>
        </w:rPr>
      </w:pPr>
      <w:bookmarkStart w:id="0" w:name="_GoBack"/>
      <w:bookmarkEnd w:id="0"/>
    </w:p>
    <w:p w:rsidR="002E24D1" w:rsidRDefault="002E24D1" w:rsidP="003E00E1">
      <w:pPr>
        <w:ind w:left="4253"/>
        <w:rPr>
          <w:b/>
          <w:sz w:val="28"/>
          <w:szCs w:val="28"/>
        </w:rPr>
      </w:pPr>
    </w:p>
    <w:p w:rsidR="002E24D1" w:rsidRDefault="002E24D1" w:rsidP="003E00E1">
      <w:pPr>
        <w:ind w:left="4253"/>
        <w:rPr>
          <w:b/>
          <w:sz w:val="28"/>
          <w:szCs w:val="28"/>
        </w:rPr>
      </w:pPr>
    </w:p>
    <w:p w:rsidR="002E24D1" w:rsidRDefault="002E24D1" w:rsidP="003E00E1">
      <w:pPr>
        <w:ind w:left="4253"/>
        <w:rPr>
          <w:b/>
          <w:sz w:val="28"/>
          <w:szCs w:val="28"/>
        </w:rPr>
      </w:pPr>
    </w:p>
    <w:p w:rsidR="00C77EED" w:rsidRDefault="00C77EED" w:rsidP="003E00E1">
      <w:pPr>
        <w:ind w:left="4253"/>
        <w:rPr>
          <w:sz w:val="24"/>
          <w:szCs w:val="24"/>
        </w:rPr>
      </w:pPr>
    </w:p>
    <w:p w:rsidR="003E00E1" w:rsidRPr="00BE7318" w:rsidRDefault="003E00E1" w:rsidP="00F276E2">
      <w:pPr>
        <w:ind w:left="4253"/>
        <w:jc w:val="right"/>
        <w:rPr>
          <w:sz w:val="24"/>
          <w:szCs w:val="24"/>
        </w:rPr>
      </w:pPr>
      <w:r w:rsidRPr="00BE7318">
        <w:rPr>
          <w:sz w:val="24"/>
          <w:szCs w:val="24"/>
        </w:rPr>
        <w:lastRenderedPageBreak/>
        <w:t>Приложение №1</w:t>
      </w:r>
    </w:p>
    <w:p w:rsidR="00F276E2" w:rsidRPr="00BE7318" w:rsidRDefault="003E00E1" w:rsidP="00E04FE2">
      <w:pPr>
        <w:ind w:left="4253"/>
        <w:jc w:val="right"/>
        <w:rPr>
          <w:sz w:val="24"/>
          <w:szCs w:val="24"/>
        </w:rPr>
      </w:pPr>
      <w:r w:rsidRPr="00BE7318">
        <w:rPr>
          <w:sz w:val="24"/>
          <w:szCs w:val="24"/>
        </w:rPr>
        <w:t xml:space="preserve">к   Положению   о   конкурсе </w:t>
      </w:r>
      <w:r w:rsidR="00CE4154">
        <w:rPr>
          <w:sz w:val="24"/>
          <w:szCs w:val="24"/>
        </w:rPr>
        <w:t>«</w:t>
      </w:r>
      <w:r w:rsidR="00E04FE2" w:rsidRPr="00BC466C">
        <w:rPr>
          <w:sz w:val="24"/>
          <w:szCs w:val="24"/>
        </w:rPr>
        <w:t xml:space="preserve">Лучшая организация работы в сфере охраны труда на территории </w:t>
      </w:r>
      <w:r w:rsidR="00E04FE2">
        <w:rPr>
          <w:sz w:val="24"/>
          <w:szCs w:val="24"/>
        </w:rPr>
        <w:t>Киренского муниципального</w:t>
      </w:r>
      <w:r w:rsidR="00E04FE2" w:rsidRPr="003419B3">
        <w:rPr>
          <w:sz w:val="24"/>
          <w:szCs w:val="24"/>
        </w:rPr>
        <w:t xml:space="preserve"> округ</w:t>
      </w:r>
      <w:r w:rsidR="00E04FE2">
        <w:rPr>
          <w:sz w:val="24"/>
          <w:szCs w:val="24"/>
        </w:rPr>
        <w:t>а</w:t>
      </w:r>
      <w:r w:rsidR="00E04FE2" w:rsidRPr="00BC466C">
        <w:rPr>
          <w:sz w:val="24"/>
          <w:szCs w:val="24"/>
        </w:rPr>
        <w:t>»</w:t>
      </w:r>
    </w:p>
    <w:p w:rsidR="003E00E1" w:rsidRPr="00BE7318" w:rsidRDefault="003E00E1" w:rsidP="003E00E1">
      <w:pPr>
        <w:ind w:left="4253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35"/>
      </w:tblGrid>
      <w:tr w:rsidR="002E24D1" w:rsidRPr="00BE7318" w:rsidTr="00156E6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4D1" w:rsidRPr="00BE7318" w:rsidRDefault="002E24D1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  <w:p w:rsidR="002E24D1" w:rsidRPr="00BE7318" w:rsidRDefault="00E04FE2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УЧАСТИЕ В КОНКУРСЕ НА ЛУЧШАЯ ОРГАНИЗАЦИЯ </w:t>
            </w:r>
            <w:r w:rsidR="002E24D1"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СФЕРЕ  ОХРАНЫ </w:t>
            </w:r>
            <w:r w:rsidR="002E24D1"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КИРЕНСКОГО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КИРЕНСКОГО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ОКРУГА</w:t>
            </w:r>
            <w:r w:rsidR="00A54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4D1" w:rsidRPr="00BE7318" w:rsidRDefault="002E24D1" w:rsidP="00156E67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4D1" w:rsidRPr="00BE7318" w:rsidRDefault="002E24D1" w:rsidP="00156E67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2E24D1" w:rsidRPr="00BE7318" w:rsidRDefault="002E24D1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участника)</w:t>
            </w:r>
          </w:p>
          <w:p w:rsidR="002E24D1" w:rsidRPr="00BE7318" w:rsidRDefault="002E24D1" w:rsidP="00156E67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заявляет о своем намерен</w:t>
            </w:r>
            <w:r w:rsidR="00E04FE2">
              <w:rPr>
                <w:rFonts w:ascii="Times New Roman" w:hAnsi="Times New Roman" w:cs="Times New Roman"/>
                <w:sz w:val="24"/>
                <w:szCs w:val="24"/>
              </w:rPr>
              <w:t xml:space="preserve">ии принять участие в конкурсе </w:t>
            </w: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7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04FE2" w:rsidRPr="00BC466C">
              <w:rPr>
                <w:rFonts w:ascii="Times New Roman" w:hAnsi="Times New Roman"/>
                <w:sz w:val="24"/>
                <w:szCs w:val="24"/>
              </w:rPr>
              <w:t xml:space="preserve">Лучшая организация работы в сфере охраны труда на территории </w:t>
            </w:r>
            <w:r w:rsidR="00E04FE2">
              <w:rPr>
                <w:rFonts w:ascii="Times New Roman" w:hAnsi="Times New Roman"/>
                <w:sz w:val="24"/>
                <w:szCs w:val="24"/>
              </w:rPr>
              <w:t>Киренского муниципального</w:t>
            </w:r>
            <w:r w:rsidR="00E04FE2" w:rsidRPr="003419B3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 w:rsidR="00E04FE2">
              <w:rPr>
                <w:rFonts w:ascii="Times New Roman" w:hAnsi="Times New Roman"/>
                <w:sz w:val="24"/>
                <w:szCs w:val="24"/>
              </w:rPr>
              <w:t>а</w:t>
            </w:r>
            <w:r w:rsidR="007707D3">
              <w:rPr>
                <w:rFonts w:ascii="Times New Roman" w:hAnsi="Times New Roman"/>
                <w:sz w:val="24"/>
                <w:szCs w:val="24"/>
              </w:rPr>
              <w:t>»</w:t>
            </w: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________ года.</w:t>
            </w:r>
          </w:p>
          <w:p w:rsidR="002E24D1" w:rsidRPr="00F276E2" w:rsidRDefault="00F276E2" w:rsidP="00F276E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 п</w:t>
            </w:r>
            <w:r w:rsidR="002E24D1" w:rsidRPr="00BE7318">
              <w:rPr>
                <w:sz w:val="24"/>
                <w:szCs w:val="24"/>
              </w:rPr>
              <w:t xml:space="preserve">оложением о конкурсе </w:t>
            </w:r>
            <w:r w:rsidR="007707D3">
              <w:rPr>
                <w:sz w:val="24"/>
                <w:szCs w:val="24"/>
              </w:rPr>
              <w:t>«</w:t>
            </w:r>
            <w:r w:rsidR="00E04FE2" w:rsidRPr="00BC466C">
              <w:rPr>
                <w:sz w:val="24"/>
                <w:szCs w:val="24"/>
              </w:rPr>
              <w:t xml:space="preserve">Лучшая организация работы в сфере охраны труда на территории </w:t>
            </w:r>
            <w:r w:rsidR="00E04FE2">
              <w:rPr>
                <w:sz w:val="24"/>
                <w:szCs w:val="24"/>
              </w:rPr>
              <w:t>Киренского муниципального</w:t>
            </w:r>
            <w:r w:rsidR="00E04FE2" w:rsidRPr="003419B3">
              <w:rPr>
                <w:sz w:val="24"/>
                <w:szCs w:val="24"/>
              </w:rPr>
              <w:t xml:space="preserve"> округ</w:t>
            </w:r>
            <w:r w:rsidR="00E04FE2">
              <w:rPr>
                <w:sz w:val="24"/>
                <w:szCs w:val="24"/>
              </w:rPr>
              <w:t>а</w:t>
            </w:r>
            <w:r w:rsidR="007707D3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</w:t>
            </w:r>
            <w:r w:rsidR="002E24D1" w:rsidRPr="00BE7318">
              <w:rPr>
                <w:sz w:val="24"/>
                <w:szCs w:val="24"/>
              </w:rPr>
              <w:t xml:space="preserve"> утвержденным</w:t>
            </w:r>
            <w:r w:rsidR="007707D3">
              <w:rPr>
                <w:sz w:val="24"/>
                <w:szCs w:val="24"/>
              </w:rPr>
              <w:t xml:space="preserve"> </w:t>
            </w:r>
            <w:r w:rsidR="002E24D1" w:rsidRPr="00BE7318">
              <w:rPr>
                <w:sz w:val="24"/>
                <w:szCs w:val="24"/>
              </w:rPr>
              <w:t xml:space="preserve"> постановлением</w:t>
            </w:r>
            <w:r w:rsidR="00A54C26">
              <w:rPr>
                <w:b/>
                <w:sz w:val="24"/>
                <w:szCs w:val="24"/>
              </w:rPr>
              <w:t xml:space="preserve"> </w:t>
            </w:r>
            <w:r w:rsidR="00E04FE2">
              <w:rPr>
                <w:sz w:val="24"/>
                <w:szCs w:val="24"/>
              </w:rPr>
              <w:t xml:space="preserve"> администрации Киренского муниципального округа  от _____</w:t>
            </w:r>
            <w:r w:rsidR="002E24D1" w:rsidRPr="00BE7318">
              <w:rPr>
                <w:sz w:val="24"/>
                <w:szCs w:val="24"/>
              </w:rPr>
              <w:t xml:space="preserve"> N _______, </w:t>
            </w:r>
            <w:proofErr w:type="gramStart"/>
            <w:r w:rsidR="002E24D1" w:rsidRPr="00BE7318">
              <w:rPr>
                <w:sz w:val="24"/>
                <w:szCs w:val="24"/>
              </w:rPr>
              <w:t>ознакомлен</w:t>
            </w:r>
            <w:proofErr w:type="gramEnd"/>
            <w:r w:rsidR="002E24D1" w:rsidRPr="00BE7318">
              <w:rPr>
                <w:sz w:val="24"/>
                <w:szCs w:val="24"/>
              </w:rPr>
              <w:t>.</w:t>
            </w:r>
          </w:p>
          <w:p w:rsidR="002E24D1" w:rsidRPr="00BE7318" w:rsidRDefault="002E24D1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Полноту и достоверность сведений, указанных в настоящей заявке и прилагаемых к ней документах, гарантирую.</w:t>
            </w:r>
          </w:p>
          <w:p w:rsidR="007707D3" w:rsidRDefault="002E24D1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 о том, что в случае представления недостоверных сведений буду отстранен от участия в конкурсе </w:t>
            </w:r>
            <w:r w:rsidR="007707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707D3" w:rsidRPr="007707D3">
              <w:rPr>
                <w:rFonts w:ascii="Times New Roman" w:hAnsi="Times New Roman" w:cs="Times New Roman"/>
                <w:sz w:val="24"/>
                <w:szCs w:val="24"/>
              </w:rPr>
              <w:t>Лучшая организация работы в сфере охраны труда на территории Киренского муниципального округа</w:t>
            </w:r>
            <w:r w:rsidR="007707D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="007707D3"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7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E24D1" w:rsidRPr="00BE7318" w:rsidRDefault="002E24D1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 заявке прилагаю следующие документы:</w:t>
            </w:r>
          </w:p>
          <w:p w:rsidR="002E24D1" w:rsidRPr="00BE7318" w:rsidRDefault="002E24D1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1) ________________________________________________________________;</w:t>
            </w:r>
          </w:p>
          <w:p w:rsidR="002E24D1" w:rsidRPr="00BE7318" w:rsidRDefault="002E24D1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2) ________________________________________________________________;</w:t>
            </w:r>
          </w:p>
          <w:p w:rsidR="002E24D1" w:rsidRPr="00BE7318" w:rsidRDefault="002E24D1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3) ________________________________________________________________.</w:t>
            </w:r>
          </w:p>
        </w:tc>
      </w:tr>
      <w:tr w:rsidR="002E24D1" w:rsidRPr="00BE7318" w:rsidTr="00156E6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24D1" w:rsidRPr="00BE7318" w:rsidRDefault="002E24D1" w:rsidP="00B3396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организации </w:t>
            </w:r>
            <w:r w:rsidR="00B33968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</w:t>
            </w: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4D1" w:rsidRPr="00BE7318" w:rsidRDefault="002E24D1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2E24D1" w:rsidRPr="00BE7318" w:rsidTr="00156E6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24D1" w:rsidRPr="00BE7318" w:rsidRDefault="002E24D1" w:rsidP="00156E67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24D1" w:rsidRPr="00BE7318" w:rsidRDefault="002E24D1" w:rsidP="00156E67">
            <w:pPr>
              <w:pStyle w:val="ConsPlusNormal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"____" __________________ </w:t>
            </w: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E24D1" w:rsidRPr="00BE7318" w:rsidRDefault="002E24D1" w:rsidP="002E24D1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3E00E1">
      <w:pPr>
        <w:ind w:left="4253"/>
        <w:rPr>
          <w:b/>
          <w:sz w:val="24"/>
          <w:szCs w:val="24"/>
        </w:rPr>
      </w:pPr>
    </w:p>
    <w:p w:rsidR="003E00E1" w:rsidRPr="00BE7318" w:rsidRDefault="003E00E1" w:rsidP="003E00E1">
      <w:pPr>
        <w:widowControl w:val="0"/>
        <w:jc w:val="both"/>
        <w:rPr>
          <w:b/>
          <w:sz w:val="24"/>
          <w:szCs w:val="24"/>
        </w:rPr>
      </w:pPr>
    </w:p>
    <w:p w:rsidR="003E00E1" w:rsidRPr="00BE7318" w:rsidRDefault="003E00E1" w:rsidP="003E00E1">
      <w:pPr>
        <w:widowControl w:val="0"/>
        <w:jc w:val="both"/>
        <w:rPr>
          <w:b/>
          <w:sz w:val="24"/>
          <w:szCs w:val="24"/>
        </w:rPr>
      </w:pPr>
    </w:p>
    <w:p w:rsidR="003E00E1" w:rsidRPr="00BE7318" w:rsidRDefault="003E00E1" w:rsidP="003E00E1">
      <w:pPr>
        <w:widowControl w:val="0"/>
        <w:jc w:val="both"/>
        <w:rPr>
          <w:b/>
          <w:sz w:val="24"/>
          <w:szCs w:val="24"/>
        </w:rPr>
      </w:pPr>
    </w:p>
    <w:p w:rsidR="003E00E1" w:rsidRDefault="003E00E1" w:rsidP="003E00E1">
      <w:pPr>
        <w:widowControl w:val="0"/>
        <w:jc w:val="both"/>
        <w:rPr>
          <w:b/>
          <w:sz w:val="28"/>
          <w:szCs w:val="28"/>
        </w:rPr>
      </w:pPr>
    </w:p>
    <w:p w:rsidR="003E00E1" w:rsidRDefault="003E00E1" w:rsidP="003E00E1">
      <w:pPr>
        <w:widowControl w:val="0"/>
        <w:jc w:val="both"/>
        <w:rPr>
          <w:b/>
          <w:sz w:val="28"/>
          <w:szCs w:val="28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2E24D1" w:rsidRDefault="002E24D1" w:rsidP="003E00E1">
      <w:pPr>
        <w:pStyle w:val="a6"/>
        <w:ind w:left="3960"/>
        <w:jc w:val="right"/>
        <w:rPr>
          <w:sz w:val="24"/>
          <w:szCs w:val="24"/>
        </w:rPr>
      </w:pPr>
    </w:p>
    <w:p w:rsidR="00CE4154" w:rsidRDefault="00CE4154" w:rsidP="003E00E1">
      <w:pPr>
        <w:pStyle w:val="a6"/>
        <w:ind w:left="3960"/>
        <w:jc w:val="right"/>
        <w:rPr>
          <w:sz w:val="24"/>
          <w:szCs w:val="24"/>
        </w:rPr>
      </w:pPr>
    </w:p>
    <w:p w:rsidR="007571E5" w:rsidRDefault="007571E5" w:rsidP="003E00E1">
      <w:pPr>
        <w:pStyle w:val="a6"/>
        <w:ind w:left="3960"/>
        <w:jc w:val="right"/>
        <w:rPr>
          <w:sz w:val="24"/>
          <w:szCs w:val="24"/>
        </w:rPr>
      </w:pPr>
    </w:p>
    <w:p w:rsidR="003E00E1" w:rsidRPr="00A36391" w:rsidRDefault="003E00E1" w:rsidP="003E00E1">
      <w:pPr>
        <w:pStyle w:val="a6"/>
        <w:ind w:left="3960"/>
        <w:jc w:val="right"/>
        <w:rPr>
          <w:sz w:val="24"/>
          <w:szCs w:val="24"/>
        </w:rPr>
      </w:pPr>
      <w:r w:rsidRPr="00A36391">
        <w:rPr>
          <w:sz w:val="24"/>
          <w:szCs w:val="24"/>
        </w:rPr>
        <w:lastRenderedPageBreak/>
        <w:t>Приложение 2</w:t>
      </w:r>
    </w:p>
    <w:p w:rsidR="007707D3" w:rsidRPr="00BE7318" w:rsidRDefault="007707D3" w:rsidP="007707D3">
      <w:pPr>
        <w:ind w:left="4253"/>
        <w:jc w:val="right"/>
        <w:rPr>
          <w:sz w:val="24"/>
          <w:szCs w:val="24"/>
        </w:rPr>
      </w:pPr>
      <w:r w:rsidRPr="00BE7318">
        <w:rPr>
          <w:sz w:val="24"/>
          <w:szCs w:val="24"/>
        </w:rPr>
        <w:t xml:space="preserve">к   Положению   о   конкурсе </w:t>
      </w:r>
      <w:r w:rsidR="00CE4154">
        <w:rPr>
          <w:sz w:val="24"/>
          <w:szCs w:val="24"/>
        </w:rPr>
        <w:t>«</w:t>
      </w:r>
      <w:r w:rsidRPr="00BC466C">
        <w:rPr>
          <w:sz w:val="24"/>
          <w:szCs w:val="24"/>
        </w:rPr>
        <w:t xml:space="preserve">Лучшая организация работы в сфере охраны труда на территории </w:t>
      </w:r>
      <w:r>
        <w:rPr>
          <w:sz w:val="24"/>
          <w:szCs w:val="24"/>
        </w:rPr>
        <w:t>Киренского муниципального</w:t>
      </w:r>
      <w:r w:rsidRPr="003419B3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а</w:t>
      </w:r>
      <w:r w:rsidRPr="00BC466C">
        <w:rPr>
          <w:sz w:val="24"/>
          <w:szCs w:val="24"/>
        </w:rPr>
        <w:t>»</w:t>
      </w:r>
    </w:p>
    <w:p w:rsidR="007707D3" w:rsidRDefault="007707D3" w:rsidP="00C43378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ТАБЛИЦА</w:t>
      </w:r>
    </w:p>
    <w:p w:rsidR="00C43378" w:rsidRPr="00BE7318" w:rsidRDefault="00C43378" w:rsidP="00C43378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ПОКАЗАТЕЛЕЙ ПО ОХРАНЕ ТРУДА ПО НОМИНАЦИИ "ЛУЧШИЕ</w:t>
      </w:r>
    </w:p>
    <w:p w:rsidR="00C43378" w:rsidRPr="00BE7318" w:rsidRDefault="00C43378" w:rsidP="00F276E2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 xml:space="preserve">ОРГАНИЗАЦИЯ, ИНДИВИДУАЛЬНЫЙ ПРЕДПРИНИМАТЕЛЬ </w:t>
      </w:r>
      <w:r w:rsidR="00A62F3E">
        <w:rPr>
          <w:rFonts w:ascii="Times New Roman" w:hAnsi="Times New Roman" w:cs="Times New Roman"/>
          <w:sz w:val="24"/>
          <w:szCs w:val="24"/>
        </w:rPr>
        <w:t>НА ТЕРРИТОРИИ КИРЕНСКОГО   МУНИЦИПАЛЬНОГО ОКРУГА</w:t>
      </w:r>
      <w:r w:rsidR="00F276E2">
        <w:rPr>
          <w:rFonts w:ascii="Times New Roman" w:hAnsi="Times New Roman" w:cs="Times New Roman"/>
          <w:sz w:val="24"/>
          <w:szCs w:val="24"/>
        </w:rPr>
        <w:t xml:space="preserve"> </w:t>
      </w:r>
      <w:r w:rsidRPr="00BE7318">
        <w:rPr>
          <w:rFonts w:ascii="Times New Roman" w:hAnsi="Times New Roman" w:cs="Times New Roman"/>
          <w:sz w:val="24"/>
          <w:szCs w:val="24"/>
        </w:rPr>
        <w:t>ПО ПРОВЕДЕНИЮ РАБОТЫ В СФЕРЕ ОХРАНЫ ТРУДА"</w:t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Раздел I. ОБЩИЕ СВЕДЕНИЯ</w:t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C43378" w:rsidRPr="00BE7318" w:rsidTr="00C43378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 Организация, индивидуальный предприниматель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наименование; фамилия, имя, отчество (при наличии) (для индивидуальных предпринимателей))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 Место нахождения (место жительства)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 Телефон/факс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4. Организационно-правовая форма (для организаций)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5. Вид экономической деятельности </w:t>
            </w:r>
            <w:hyperlink w:anchor="P466" w:tooltip="&lt;1&gt; В соответствии с подпунктом 1 пункта 11 Положения о конкурсе на лучшую организацию работы по охране труда в Иркутской области, утвержденного постановлением Правительства Иркутской области от 30 мая 2014 года N 263-пп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6. Класс профессионального риска </w:t>
            </w:r>
            <w:hyperlink w:anchor="P467" w:tooltip="&lt;2&gt; В соответствии с Классификацией видов экономической деятельности по классам профессионального риска, утвержденной приказом Министерства труда и социальной защиты Российской Федерации от 30 декабря 2016 года N 851н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7. Ф.И.О. руководителя (полностью), рабочий телефон (для организаций)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8. Ф.И.О. специалист</w:t>
            </w: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) по охране труда (службы охраны труда) (полностью), рабочий телефон, адрес электронной почты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9. Ф.И.О. председателя выборного органа первичной профсоюзной организации (полностью) </w:t>
            </w:r>
            <w:hyperlink w:anchor="P468" w:tooltip="&lt;3&gt; При наличии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, рабочий телефон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10. Регистрационный номер в территориальном органе Фонда пенсионного и социального страхования Российской Федерации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11. Идентификационный номер налогоплательщика (ИНН) ________</w:t>
            </w:r>
          </w:p>
        </w:tc>
      </w:tr>
    </w:tbl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Раздел II. ПОКАЗАТЕЛИ ПО ОХРАНЕ ТРУДА</w:t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5387"/>
        <w:gridCol w:w="1441"/>
        <w:gridCol w:w="1442"/>
      </w:tblGrid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4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на 1 января прошлого года </w:t>
            </w:r>
            <w:hyperlink w:anchor="P469" w:tooltip="&lt;4&gt; Значения показателей по охране труда, за исключением показателей, определенных в пунктах 2.2, 2.3, округляются до целых чисел по математическим правилам округления. Значение показателя по охране труда, определенного в пункте 2.2, округляется до одного знак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42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на 1 января текущего года </w:t>
            </w:r>
            <w:hyperlink w:anchor="P469" w:tooltip="&lt;4&gt; Значения показателей по охране труда, за исключением показателей, определенных в пунктах 2.2, 2.3, округляются до целых чисел по математическим правилам округления. Значение показателя по охране труда, определенного в пункте 2.2, округляется до одного знак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C43378" w:rsidRPr="00BE7318" w:rsidTr="00C43378">
        <w:tc>
          <w:tcPr>
            <w:tcW w:w="9041" w:type="dxa"/>
            <w:gridSpan w:val="4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 Общие сведения об организации, индивидуальном предпринимателе</w:t>
            </w: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коллективного договора, да (дата утверждения)/нет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Общее количество рабочих мест, ед./количество работников, занятых на данных рабочих местах, чел.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труда, ед./количество работников, занятых на данных рабочих местах, чел.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проведения специальной оценки условий труда в организации, у индивидуального предпринимателя </w:t>
            </w:r>
            <w:hyperlink w:anchor="P470" w:tooltip="&lt;5&gt; Учитываются материалы специальной оценки условий труда за последние пять лет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рабочих мест, на которых по результатам специальной оценки условий труда установлены вредные и (или) опасные условия труда (3 и 4 класс) </w:t>
            </w:r>
            <w:hyperlink w:anchor="P478" w:tooltip="&lt;6&gt; Удельный вес рабочих мест, на которых по результатам специальной оценки условий труда установлены вредные и (или) опасные условия труда (3 и 4 класс) (Ув), рассчитывается по следующей формуле: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9041" w:type="dxa"/>
            <w:gridSpan w:val="4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 Показатели производственного травматизма, профессиональной заболеваемости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производстве, всего, чел., в том числе: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 несчастных случаях, отнесенных по степени тяжести к легким, чел.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 тяжелых несчастных случаях, чел.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 несчастных случаях со смертельным исходом, чел.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 групповых несчастных случаях, где имеются пострадавшие, которые получили тяжелые повреждения, либо со смертельным исходом, чел.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78"/>
            <w:bookmarkEnd w:id="1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с утратой трудоспособности на один рабочий день и более и со смертельным исходом в расчете на 1000 работающих (коэффициент частоты, </w:t>
            </w:r>
            <w:proofErr w:type="spell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hyperlink w:anchor="P485" w:tooltip="&lt;7&gt; Коэффициент частоты (Кч) рассчитывается по следующей формуле: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382"/>
            <w:bookmarkEnd w:id="2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со смертельным исходом в расчете на 1000 работающих (коэффициент частоты смертельного травматизма, </w:t>
            </w:r>
            <w:proofErr w:type="spell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Кчсм</w:t>
            </w:r>
            <w:proofErr w:type="spell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hyperlink w:anchor="P492" w:tooltip="&lt;8&gt; Коэффициент частоты смертельного травматизма (Кчсм) рассчитывается по следующей формуле: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Численность лиц с впервые установленным профессиональным заболеванием, всего, чел.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9041" w:type="dxa"/>
            <w:gridSpan w:val="4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 Показатели работы по охране труда</w:t>
            </w: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специальной одеждой, специальной обувью и другими средствами индивидуальной защиты, прошедшими сертификацию или декларирование в порядке, установленном законодательством Российской Федерации о техническом регулировании, % от потребности на год </w:t>
            </w:r>
            <w:hyperlink w:anchor="P499" w:tooltip="&lt;9&gt; В соответствии с действующими нормами бесплатной выдачи работникам средств индивидуальной защиты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правового акта, регламентирующего систему управления охраной труда в организации, у индивидуального предпринимателя, да/нет </w:t>
            </w:r>
            <w:hyperlink w:anchor="P500" w:tooltip="&lt;10&gt; К аналитической справке прилагается копия подтверждающего документа (при наличии)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правового акта, регламентирующего процедуру оценки профессиональных рисков, да/нет </w:t>
            </w:r>
            <w:hyperlink w:anchor="P500" w:tooltip="&lt;10&gt; К аналитической справке прилагается копия подтверждающего документа (при наличии)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плана мероприятий по улучшению условий и охраны труда, да/нет </w:t>
            </w:r>
            <w:hyperlink w:anchor="P500" w:tooltip="&lt;10&gt; К аналитической справке прилагается копия подтверждающего документа (при наличии)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Уровень реализации плана мероприятий по улучшению условий и охраны труда, % от общего числа запланированных мероприятий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Объем финансовых средств, израсходованных на мероприятия по улучшению условий и охраны труда, % от суммы затрат на производство продукции (работ, услуг)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Внедрение 3-(2-)ступенчатого контроля по охране труда, да/нет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службы (специалиста) по охране труда либо организации или специалиста, оказывающих услуги в области охраны труда, привлекаемых по гражданско-правовому договору, да/нет (указывается численность (при наличии)</w:t>
            </w:r>
            <w:proofErr w:type="gramEnd"/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комитетов (комиссий) по охране труда, да/нет </w:t>
            </w:r>
            <w:hyperlink w:anchor="P500" w:tooltip="&lt;10&gt; К аналитической справке прилагается копия подтверждающего документа (при наличии)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уполномоченных (доверенных) лиц по охране труда выборного органа первичной профсоюзной организации (трудового коллектива), да/нет </w:t>
            </w:r>
            <w:hyperlink w:anchor="P500" w:tooltip="&lt;10&gt; К аналитической справке прилагается копия подтверждающего документа (при наличии)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работников, прошедших </w:t>
            </w: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обучение по охране</w:t>
            </w:r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труда, % от общей численности работников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кабинета (уголка) по охране труда, да/нет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информационных материалов в целях информирования работников об их трудовых правах, включая право на безопасные условия труда (к аналитической справке прилагаются копии размещенных материалов или указываются ссылки на размещенные информационные материалы в информационно-телекоммуникационной сети "Интернет")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информационных мероприятий, направленных на профилактику производственного травматизма и профессиональной заболеваемости (семинары, </w:t>
            </w:r>
            <w:r w:rsidRPr="00BE7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выставки, дни охраны труда и др.), проводилось (количество)/не проводилось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3.15.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Уровень охвата работников обязательными предварительными и периодическими медицинскими осмотрами, % от количества работников, подлежащих данным осмотрам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3.16.</w:t>
            </w:r>
          </w:p>
        </w:tc>
        <w:tc>
          <w:tcPr>
            <w:tcW w:w="5387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Исполнение выданных предписаний органов государственного надзора и контроля (органов общественного контроля) об устранении нарушений трудового законодательства в сфере охраны труда (отсутствие предписаний по итогам проведенных проверок/исполнение выданных предписаний в полном объеме/отсутствие проверок/выданные предписания не выполнены или выполнены частично)</w:t>
            </w:r>
          </w:p>
        </w:tc>
        <w:tc>
          <w:tcPr>
            <w:tcW w:w="1441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35"/>
      </w:tblGrid>
      <w:tr w:rsidR="00C43378" w:rsidRPr="00BE7318" w:rsidTr="00C4337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 (индивидуальный предприниматель)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подпись, Ф.И.О.</w:t>
            </w:r>
          </w:p>
        </w:tc>
      </w:tr>
      <w:tr w:rsidR="00C43378" w:rsidRPr="00BE7318" w:rsidTr="00C4337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выборного органа первичной профсоюзной организации </w:t>
            </w:r>
            <w:hyperlink w:anchor="P468" w:tooltip="&lt;3&gt; При наличии.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(представитель работников)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подпись, Ф.И.О.</w:t>
            </w:r>
          </w:p>
        </w:tc>
      </w:tr>
    </w:tbl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66"/>
      <w:bookmarkEnd w:id="3"/>
      <w:r w:rsidRPr="00BE7318">
        <w:rPr>
          <w:rFonts w:ascii="Times New Roman" w:hAnsi="Times New Roman" w:cs="Times New Roman"/>
          <w:sz w:val="24"/>
          <w:szCs w:val="24"/>
        </w:rPr>
        <w:t xml:space="preserve">&lt;1&gt; В соответствии с </w:t>
      </w:r>
      <w:hyperlink r:id="rId37" w:tooltip="Постановление Правительства Иркутской области от 30.05.2014 N 263-пп (ред. от 16.02.2022) &quot;Об утверждении Положения о конкурсе на лучшую организацию работы по охране труда в Иркутской области&quot; ------------ Недействующая редакция {КонсультантПлюс}">
        <w:r w:rsidRPr="00BE7318">
          <w:rPr>
            <w:rFonts w:ascii="Times New Roman" w:hAnsi="Times New Roman" w:cs="Times New Roman"/>
            <w:color w:val="0000FF"/>
            <w:sz w:val="24"/>
            <w:szCs w:val="24"/>
          </w:rPr>
          <w:t>подпунктом 1 пункта 11</w:t>
        </w:r>
      </w:hyperlink>
      <w:r w:rsidRPr="00BE7318">
        <w:rPr>
          <w:rFonts w:ascii="Times New Roman" w:hAnsi="Times New Roman" w:cs="Times New Roman"/>
          <w:sz w:val="24"/>
          <w:szCs w:val="24"/>
        </w:rPr>
        <w:t xml:space="preserve"> Положения о конкурсе на лучшую организацию работы по охране труда в Иркутской области, утвержденного постановлением Правительства Иркутской области от 30 мая 2014 года N 263-пп.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67"/>
      <w:bookmarkEnd w:id="4"/>
      <w:r w:rsidRPr="00BE7318">
        <w:rPr>
          <w:rFonts w:ascii="Times New Roman" w:hAnsi="Times New Roman" w:cs="Times New Roman"/>
          <w:sz w:val="24"/>
          <w:szCs w:val="24"/>
        </w:rPr>
        <w:t xml:space="preserve">&lt;2&gt; В соответствии с </w:t>
      </w:r>
      <w:hyperlink r:id="rId38" w:tooltip="Приказ Минтруда России от 30.12.2016 N 851н (ред. от 16.05.2025) &quot;Об утверждении Классификации видов экономической деятельности по классам профессионального риска&quot; (Зарегистрировано в Минюсте России 18.01.2017 N 45279) {КонсультантПлюс}">
        <w:r w:rsidRPr="00BE7318">
          <w:rPr>
            <w:rFonts w:ascii="Times New Roman" w:hAnsi="Times New Roman" w:cs="Times New Roman"/>
            <w:color w:val="0000FF"/>
            <w:sz w:val="24"/>
            <w:szCs w:val="24"/>
          </w:rPr>
          <w:t>Классификацией</w:t>
        </w:r>
      </w:hyperlink>
      <w:r w:rsidRPr="00BE7318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 по классам профессионального риска, утвержденной приказом Министерства труда и социальной защиты Российской Федерации от 30 декабря 2016 года N 851н.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68"/>
      <w:bookmarkEnd w:id="5"/>
      <w:r w:rsidRPr="00BE7318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BE7318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BE7318">
        <w:rPr>
          <w:rFonts w:ascii="Times New Roman" w:hAnsi="Times New Roman" w:cs="Times New Roman"/>
          <w:sz w:val="24"/>
          <w:szCs w:val="24"/>
        </w:rPr>
        <w:t>ри наличии.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69"/>
      <w:bookmarkEnd w:id="6"/>
      <w:r w:rsidRPr="00BE7318">
        <w:rPr>
          <w:rFonts w:ascii="Times New Roman" w:hAnsi="Times New Roman" w:cs="Times New Roman"/>
          <w:sz w:val="24"/>
          <w:szCs w:val="24"/>
        </w:rPr>
        <w:t xml:space="preserve">&lt;4&gt; Значения показателей по охране труда, за исключением показателей, определенных в </w:t>
      </w:r>
      <w:hyperlink w:anchor="P378" w:tooltip="2.2.">
        <w:r w:rsidRPr="00BE7318">
          <w:rPr>
            <w:rFonts w:ascii="Times New Roman" w:hAnsi="Times New Roman" w:cs="Times New Roman"/>
            <w:color w:val="0000FF"/>
            <w:sz w:val="24"/>
            <w:szCs w:val="24"/>
          </w:rPr>
          <w:t>пунктах 2.2</w:t>
        </w:r>
      </w:hyperlink>
      <w:r w:rsidRPr="00BE73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82" w:tooltip="2.3.">
        <w:r w:rsidRPr="00BE7318">
          <w:rPr>
            <w:rFonts w:ascii="Times New Roman" w:hAnsi="Times New Roman" w:cs="Times New Roman"/>
            <w:color w:val="0000FF"/>
            <w:sz w:val="24"/>
            <w:szCs w:val="24"/>
          </w:rPr>
          <w:t>2.3</w:t>
        </w:r>
      </w:hyperlink>
      <w:r w:rsidRPr="00BE7318">
        <w:rPr>
          <w:rFonts w:ascii="Times New Roman" w:hAnsi="Times New Roman" w:cs="Times New Roman"/>
          <w:sz w:val="24"/>
          <w:szCs w:val="24"/>
        </w:rPr>
        <w:t xml:space="preserve">, округляются до целых чисел по математическим правилам округления. Значение показателя по охране труда, определенного в </w:t>
      </w:r>
      <w:hyperlink w:anchor="P378" w:tooltip="2.2.">
        <w:r w:rsidRPr="00BE7318">
          <w:rPr>
            <w:rFonts w:ascii="Times New Roman" w:hAnsi="Times New Roman" w:cs="Times New Roman"/>
            <w:color w:val="0000FF"/>
            <w:sz w:val="24"/>
            <w:szCs w:val="24"/>
          </w:rPr>
          <w:t>пункте 2.2</w:t>
        </w:r>
      </w:hyperlink>
      <w:r w:rsidRPr="00BE7318">
        <w:rPr>
          <w:rFonts w:ascii="Times New Roman" w:hAnsi="Times New Roman" w:cs="Times New Roman"/>
          <w:sz w:val="24"/>
          <w:szCs w:val="24"/>
        </w:rPr>
        <w:t xml:space="preserve">, округляется до одного знака после запятой по математическим правилам округления. Значение показателя по охране труда, определенного в </w:t>
      </w:r>
      <w:hyperlink w:anchor="P382" w:tooltip="2.3.">
        <w:r w:rsidRPr="00BE7318">
          <w:rPr>
            <w:rFonts w:ascii="Times New Roman" w:hAnsi="Times New Roman" w:cs="Times New Roman"/>
            <w:color w:val="0000FF"/>
            <w:sz w:val="24"/>
            <w:szCs w:val="24"/>
          </w:rPr>
          <w:t>пункте 2.3</w:t>
        </w:r>
      </w:hyperlink>
      <w:r w:rsidRPr="00BE7318">
        <w:rPr>
          <w:rFonts w:ascii="Times New Roman" w:hAnsi="Times New Roman" w:cs="Times New Roman"/>
          <w:sz w:val="24"/>
          <w:szCs w:val="24"/>
        </w:rPr>
        <w:t>, округляется до двух знаков после запятой по математическим правилам округления.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70"/>
      <w:bookmarkEnd w:id="7"/>
      <w:r w:rsidRPr="00BE7318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BE731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E7318">
        <w:rPr>
          <w:rFonts w:ascii="Times New Roman" w:hAnsi="Times New Roman" w:cs="Times New Roman"/>
          <w:sz w:val="24"/>
          <w:szCs w:val="24"/>
        </w:rPr>
        <w:t>читываются материалы специальной оценки условий труда за последние пять лет.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Уровень проведения специальной оценки условий труда в организации, у индивидуального предпринимателя (Ур) рассчитывается по следующей формуле:</w:t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noProof/>
          <w:position w:val="-22"/>
          <w:sz w:val="24"/>
          <w:szCs w:val="24"/>
        </w:rPr>
        <w:drawing>
          <wp:inline distT="0" distB="0" distL="0" distR="0">
            <wp:extent cx="1800225" cy="40957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где: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lastRenderedPageBreak/>
        <w:t xml:space="preserve">Число </w:t>
      </w:r>
      <w:proofErr w:type="spellStart"/>
      <w:r w:rsidRPr="00BE7318">
        <w:rPr>
          <w:rFonts w:ascii="Times New Roman" w:hAnsi="Times New Roman" w:cs="Times New Roman"/>
          <w:sz w:val="24"/>
          <w:szCs w:val="24"/>
        </w:rPr>
        <w:t>Рм</w:t>
      </w:r>
      <w:proofErr w:type="spellEnd"/>
      <w:r w:rsidRPr="00BE7318">
        <w:rPr>
          <w:rFonts w:ascii="Times New Roman" w:hAnsi="Times New Roman" w:cs="Times New Roman"/>
          <w:sz w:val="24"/>
          <w:szCs w:val="24"/>
        </w:rPr>
        <w:t xml:space="preserve"> - число рабочих мест, на которых проведена специальная оценка условий труда (с учетом числа рабочих мест, на которые в Государственную инспекцию труда в Иркутской области подана декларация соответствия условий труда государственным нормативным требованиям охраны труда);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Общ</w:t>
      </w:r>
      <w:proofErr w:type="gramStart"/>
      <w:r w:rsidRPr="00BE731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E73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731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E7318">
        <w:rPr>
          <w:rFonts w:ascii="Times New Roman" w:hAnsi="Times New Roman" w:cs="Times New Roman"/>
          <w:sz w:val="24"/>
          <w:szCs w:val="24"/>
        </w:rPr>
        <w:t>ол. РМ - общее количество рабочих мест в организации (у индивидуального предпринимателя).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478"/>
      <w:bookmarkEnd w:id="8"/>
      <w:r w:rsidRPr="00BE7318">
        <w:rPr>
          <w:rFonts w:ascii="Times New Roman" w:hAnsi="Times New Roman" w:cs="Times New Roman"/>
          <w:sz w:val="24"/>
          <w:szCs w:val="24"/>
        </w:rPr>
        <w:t>&lt;6&gt; Удельный вес рабочих мест, на которых по результатам специальной оценки условий труда установлены вредные и (или) опасные условия труда (3 и 4 класс) (</w:t>
      </w:r>
      <w:proofErr w:type="spellStart"/>
      <w:r w:rsidRPr="00BE7318">
        <w:rPr>
          <w:rFonts w:ascii="Times New Roman" w:hAnsi="Times New Roman" w:cs="Times New Roman"/>
          <w:sz w:val="24"/>
          <w:szCs w:val="24"/>
        </w:rPr>
        <w:t>Ув</w:t>
      </w:r>
      <w:proofErr w:type="spellEnd"/>
      <w:r w:rsidRPr="00BE7318">
        <w:rPr>
          <w:rFonts w:ascii="Times New Roman" w:hAnsi="Times New Roman" w:cs="Times New Roman"/>
          <w:sz w:val="24"/>
          <w:szCs w:val="24"/>
        </w:rPr>
        <w:t>), рассчитывается по следующей формуле:</w:t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noProof/>
          <w:position w:val="-22"/>
          <w:sz w:val="24"/>
          <w:szCs w:val="24"/>
        </w:rPr>
        <w:drawing>
          <wp:inline distT="0" distB="0" distL="0" distR="0">
            <wp:extent cx="2247900" cy="40957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где: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Кол. РМ (3 и 4 класс) - количество рабочих мест с 3 и 4 классом условий труда;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Общ</w:t>
      </w:r>
      <w:proofErr w:type="gramStart"/>
      <w:r w:rsidRPr="00BE731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E73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731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E7318">
        <w:rPr>
          <w:rFonts w:ascii="Times New Roman" w:hAnsi="Times New Roman" w:cs="Times New Roman"/>
          <w:sz w:val="24"/>
          <w:szCs w:val="24"/>
        </w:rPr>
        <w:t>ол. РМ - общее количество рабочих мест в организации (у индивидуального предпринимателя).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485"/>
      <w:bookmarkEnd w:id="9"/>
      <w:r w:rsidRPr="00BE7318">
        <w:rPr>
          <w:rFonts w:ascii="Times New Roman" w:hAnsi="Times New Roman" w:cs="Times New Roman"/>
          <w:sz w:val="24"/>
          <w:szCs w:val="24"/>
        </w:rPr>
        <w:t>&lt;7&gt; Коэффициент частоты (</w:t>
      </w:r>
      <w:proofErr w:type="spellStart"/>
      <w:r w:rsidRPr="00BE7318">
        <w:rPr>
          <w:rFonts w:ascii="Times New Roman" w:hAnsi="Times New Roman" w:cs="Times New Roman"/>
          <w:sz w:val="24"/>
          <w:szCs w:val="24"/>
        </w:rPr>
        <w:t>Кч</w:t>
      </w:r>
      <w:proofErr w:type="spellEnd"/>
      <w:r w:rsidRPr="00BE7318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noProof/>
          <w:position w:val="-23"/>
          <w:sz w:val="24"/>
          <w:szCs w:val="24"/>
        </w:rPr>
        <w:drawing>
          <wp:inline distT="0" distB="0" distL="0" distR="0">
            <wp:extent cx="1028700" cy="41910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где: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Нс - численность пострадавших с утратой трудоспособности на один рабочий день и более и со смертельным исходом;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318">
        <w:rPr>
          <w:rFonts w:ascii="Times New Roman" w:hAnsi="Times New Roman" w:cs="Times New Roman"/>
          <w:sz w:val="24"/>
          <w:szCs w:val="24"/>
        </w:rPr>
        <w:t>Чр</w:t>
      </w:r>
      <w:proofErr w:type="spellEnd"/>
      <w:r w:rsidRPr="00BE7318">
        <w:rPr>
          <w:rFonts w:ascii="Times New Roman" w:hAnsi="Times New Roman" w:cs="Times New Roman"/>
          <w:sz w:val="24"/>
          <w:szCs w:val="24"/>
        </w:rPr>
        <w:t xml:space="preserve"> - общая численность работников в организации (у индивидуального предпринимателя).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492"/>
      <w:bookmarkEnd w:id="10"/>
      <w:r w:rsidRPr="00BE7318">
        <w:rPr>
          <w:rFonts w:ascii="Times New Roman" w:hAnsi="Times New Roman" w:cs="Times New Roman"/>
          <w:sz w:val="24"/>
          <w:szCs w:val="24"/>
        </w:rPr>
        <w:t>&lt;8&gt; Коэффициент частоты смертельного травматизма (</w:t>
      </w:r>
      <w:proofErr w:type="spellStart"/>
      <w:r w:rsidRPr="00BE7318">
        <w:rPr>
          <w:rFonts w:ascii="Times New Roman" w:hAnsi="Times New Roman" w:cs="Times New Roman"/>
          <w:sz w:val="24"/>
          <w:szCs w:val="24"/>
        </w:rPr>
        <w:t>Кчсм</w:t>
      </w:r>
      <w:proofErr w:type="spellEnd"/>
      <w:r w:rsidRPr="00BE7318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noProof/>
          <w:position w:val="-23"/>
          <w:sz w:val="24"/>
          <w:szCs w:val="24"/>
        </w:rPr>
        <w:drawing>
          <wp:inline distT="0" distB="0" distL="0" distR="0">
            <wp:extent cx="1257300" cy="41910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p w:rsidR="00C43378" w:rsidRPr="00BE7318" w:rsidRDefault="00C43378" w:rsidP="00C43378"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7318">
        <w:rPr>
          <w:rFonts w:ascii="Times New Roman" w:hAnsi="Times New Roman" w:cs="Times New Roman"/>
          <w:sz w:val="24"/>
          <w:szCs w:val="24"/>
        </w:rPr>
        <w:t>где: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318">
        <w:rPr>
          <w:rFonts w:ascii="Times New Roman" w:hAnsi="Times New Roman" w:cs="Times New Roman"/>
          <w:sz w:val="24"/>
          <w:szCs w:val="24"/>
        </w:rPr>
        <w:t>Нсс</w:t>
      </w:r>
      <w:proofErr w:type="spellEnd"/>
      <w:r w:rsidRPr="00BE7318">
        <w:rPr>
          <w:rFonts w:ascii="Times New Roman" w:hAnsi="Times New Roman" w:cs="Times New Roman"/>
          <w:sz w:val="24"/>
          <w:szCs w:val="24"/>
        </w:rPr>
        <w:t xml:space="preserve"> - численность пострадавших со смертельным исходом;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318">
        <w:rPr>
          <w:rFonts w:ascii="Times New Roman" w:hAnsi="Times New Roman" w:cs="Times New Roman"/>
          <w:sz w:val="24"/>
          <w:szCs w:val="24"/>
        </w:rPr>
        <w:t>Чр</w:t>
      </w:r>
      <w:proofErr w:type="spellEnd"/>
      <w:r w:rsidRPr="00BE7318">
        <w:rPr>
          <w:rFonts w:ascii="Times New Roman" w:hAnsi="Times New Roman" w:cs="Times New Roman"/>
          <w:sz w:val="24"/>
          <w:szCs w:val="24"/>
        </w:rPr>
        <w:t xml:space="preserve"> - общая численность работников в организации (у индивидуального предпринимателя).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499"/>
      <w:bookmarkEnd w:id="11"/>
      <w:r w:rsidRPr="00BE7318">
        <w:rPr>
          <w:rFonts w:ascii="Times New Roman" w:hAnsi="Times New Roman" w:cs="Times New Roman"/>
          <w:sz w:val="24"/>
          <w:szCs w:val="24"/>
        </w:rPr>
        <w:t>&lt;9</w:t>
      </w:r>
      <w:proofErr w:type="gramStart"/>
      <w:r w:rsidRPr="00BE7318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BE7318">
        <w:rPr>
          <w:rFonts w:ascii="Times New Roman" w:hAnsi="Times New Roman" w:cs="Times New Roman"/>
          <w:sz w:val="24"/>
          <w:szCs w:val="24"/>
        </w:rPr>
        <w:t xml:space="preserve"> соответствии с действующими нормами бесплатной выдачи работникам средств индивидуальной защиты.</w:t>
      </w:r>
    </w:p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500"/>
      <w:bookmarkEnd w:id="12"/>
      <w:r w:rsidRPr="00BE7318">
        <w:rPr>
          <w:rFonts w:ascii="Times New Roman" w:hAnsi="Times New Roman" w:cs="Times New Roman"/>
          <w:sz w:val="24"/>
          <w:szCs w:val="24"/>
        </w:rPr>
        <w:t>&lt;10</w:t>
      </w:r>
      <w:proofErr w:type="gramStart"/>
      <w:r w:rsidRPr="00BE7318">
        <w:rPr>
          <w:rFonts w:ascii="Times New Roman" w:hAnsi="Times New Roman" w:cs="Times New Roman"/>
          <w:sz w:val="24"/>
          <w:szCs w:val="24"/>
        </w:rPr>
        <w:t>&gt; К</w:t>
      </w:r>
      <w:proofErr w:type="gramEnd"/>
      <w:r w:rsidRPr="00BE7318">
        <w:rPr>
          <w:rFonts w:ascii="Times New Roman" w:hAnsi="Times New Roman" w:cs="Times New Roman"/>
          <w:sz w:val="24"/>
          <w:szCs w:val="24"/>
        </w:rPr>
        <w:t xml:space="preserve"> аналитической справке прилагается копия подтверждающего документа (при наличии).</w:t>
      </w:r>
    </w:p>
    <w:p w:rsidR="00C43378" w:rsidRPr="00BE7318" w:rsidRDefault="00C43378" w:rsidP="00C43378">
      <w:pPr>
        <w:rPr>
          <w:sz w:val="24"/>
          <w:szCs w:val="24"/>
        </w:rPr>
      </w:pPr>
      <w:r w:rsidRPr="00BE7318">
        <w:rPr>
          <w:sz w:val="24"/>
          <w:szCs w:val="24"/>
        </w:rPr>
        <w:br w:type="page"/>
      </w:r>
    </w:p>
    <w:p w:rsidR="003E00E1" w:rsidRPr="00BE7318" w:rsidRDefault="003E00E1" w:rsidP="003E00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265A" w:rsidRPr="00BE7318" w:rsidRDefault="00B6265A" w:rsidP="00B6265A">
      <w:pPr>
        <w:widowControl w:val="0"/>
        <w:adjustRightInd w:val="0"/>
        <w:jc w:val="right"/>
        <w:outlineLvl w:val="1"/>
        <w:rPr>
          <w:sz w:val="24"/>
          <w:szCs w:val="24"/>
        </w:rPr>
      </w:pPr>
      <w:r w:rsidRPr="00BE7318">
        <w:rPr>
          <w:sz w:val="24"/>
          <w:szCs w:val="24"/>
        </w:rPr>
        <w:t>Приложение 3</w:t>
      </w:r>
    </w:p>
    <w:p w:rsidR="007707D3" w:rsidRPr="00BE7318" w:rsidRDefault="007707D3" w:rsidP="007707D3">
      <w:pPr>
        <w:ind w:left="4253"/>
        <w:jc w:val="right"/>
        <w:rPr>
          <w:sz w:val="24"/>
          <w:szCs w:val="24"/>
        </w:rPr>
      </w:pPr>
      <w:r w:rsidRPr="00BE7318">
        <w:rPr>
          <w:sz w:val="24"/>
          <w:szCs w:val="24"/>
        </w:rPr>
        <w:t xml:space="preserve">к   Положению   о   конкурсе </w:t>
      </w:r>
      <w:r w:rsidR="00CE4154">
        <w:rPr>
          <w:sz w:val="24"/>
          <w:szCs w:val="24"/>
        </w:rPr>
        <w:t>«</w:t>
      </w:r>
      <w:r w:rsidRPr="00BC466C">
        <w:rPr>
          <w:sz w:val="24"/>
          <w:szCs w:val="24"/>
        </w:rPr>
        <w:t xml:space="preserve">Лучшая организация работы в сфере охраны труда на территории </w:t>
      </w:r>
      <w:r>
        <w:rPr>
          <w:sz w:val="24"/>
          <w:szCs w:val="24"/>
        </w:rPr>
        <w:t>Киренского муниципального</w:t>
      </w:r>
      <w:r w:rsidRPr="003419B3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а</w:t>
      </w:r>
      <w:r w:rsidRPr="00BC466C">
        <w:rPr>
          <w:sz w:val="24"/>
          <w:szCs w:val="24"/>
        </w:rPr>
        <w:t>»</w:t>
      </w:r>
    </w:p>
    <w:p w:rsidR="00B6265A" w:rsidRPr="00BE7318" w:rsidRDefault="00B6265A" w:rsidP="00B6265A">
      <w:pPr>
        <w:widowControl w:val="0"/>
        <w:adjustRightInd w:val="0"/>
        <w:jc w:val="right"/>
        <w:rPr>
          <w:sz w:val="24"/>
          <w:szCs w:val="24"/>
        </w:rPr>
      </w:pPr>
    </w:p>
    <w:p w:rsidR="00B6265A" w:rsidRPr="00BE7318" w:rsidRDefault="00B6265A" w:rsidP="00B6265A">
      <w:pPr>
        <w:widowControl w:val="0"/>
        <w:adjustRightInd w:val="0"/>
        <w:jc w:val="both"/>
        <w:rPr>
          <w:sz w:val="24"/>
          <w:szCs w:val="24"/>
        </w:rPr>
      </w:pPr>
    </w:p>
    <w:p w:rsidR="00156E67" w:rsidRPr="00156E67" w:rsidRDefault="00156E67" w:rsidP="00156E67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ar544"/>
      <w:bookmarkStart w:id="14" w:name="P661"/>
      <w:bookmarkEnd w:id="13"/>
      <w:bookmarkEnd w:id="14"/>
      <w:r w:rsidRPr="00156E67">
        <w:rPr>
          <w:rFonts w:ascii="Times New Roman" w:hAnsi="Times New Roman" w:cs="Times New Roman"/>
          <w:sz w:val="24"/>
          <w:szCs w:val="24"/>
        </w:rPr>
        <w:t>ТАБЛИЦА</w:t>
      </w:r>
    </w:p>
    <w:p w:rsidR="00156E67" w:rsidRPr="00156E67" w:rsidRDefault="00A62F3E" w:rsidP="00156E67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ОЦЕНОЧНЫХ </w:t>
      </w:r>
      <w:r w:rsidR="00156E67" w:rsidRPr="00156E67">
        <w:rPr>
          <w:rFonts w:ascii="Times New Roman" w:hAnsi="Times New Roman" w:cs="Times New Roman"/>
          <w:sz w:val="24"/>
          <w:szCs w:val="24"/>
        </w:rPr>
        <w:t>ПОКАЗАТЕЛЕЙ ПО ОХРАНЕ ТРУДА ПО НОМИНАЦИИ "ЛУЧШИЕ</w:t>
      </w:r>
    </w:p>
    <w:p w:rsidR="00156E67" w:rsidRPr="00156E67" w:rsidRDefault="00156E67" w:rsidP="00F276E2"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r w:rsidRPr="00156E67">
        <w:rPr>
          <w:rFonts w:ascii="Times New Roman" w:hAnsi="Times New Roman" w:cs="Times New Roman"/>
          <w:sz w:val="24"/>
          <w:szCs w:val="24"/>
        </w:rPr>
        <w:t xml:space="preserve">ОРГАНИЗАЦИЯ, ИНДИВИДУАЛЬНЫЙ ПРЕДПРИНИМАТЕЛЬ </w:t>
      </w:r>
      <w:r w:rsidR="00F276E2" w:rsidRPr="00A62F3E">
        <w:rPr>
          <w:rFonts w:ascii="Times New Roman" w:hAnsi="Times New Roman" w:cs="Times New Roman"/>
          <w:sz w:val="24"/>
          <w:szCs w:val="24"/>
        </w:rPr>
        <w:t xml:space="preserve">В  </w:t>
      </w:r>
      <w:r w:rsidR="00A62F3E" w:rsidRPr="00A62F3E">
        <w:rPr>
          <w:rFonts w:ascii="Times New Roman" w:hAnsi="Times New Roman" w:cs="Times New Roman"/>
          <w:sz w:val="24"/>
          <w:szCs w:val="24"/>
        </w:rPr>
        <w:t>КИРЕНСКОМ МУНИЦИПАЛЬНОМ ОКР</w:t>
      </w:r>
      <w:r w:rsidR="00A62F3E">
        <w:rPr>
          <w:rFonts w:ascii="Times New Roman" w:hAnsi="Times New Roman" w:cs="Times New Roman"/>
          <w:sz w:val="24"/>
          <w:szCs w:val="24"/>
        </w:rPr>
        <w:t>УГЕ</w:t>
      </w:r>
      <w:r w:rsidR="00F276E2">
        <w:rPr>
          <w:rFonts w:ascii="Times New Roman" w:hAnsi="Times New Roman" w:cs="Times New Roman"/>
          <w:sz w:val="24"/>
          <w:szCs w:val="24"/>
        </w:rPr>
        <w:t xml:space="preserve">  </w:t>
      </w:r>
      <w:r w:rsidRPr="00156E67">
        <w:rPr>
          <w:rFonts w:ascii="Times New Roman" w:hAnsi="Times New Roman" w:cs="Times New Roman"/>
          <w:sz w:val="24"/>
          <w:szCs w:val="24"/>
        </w:rPr>
        <w:t>ПО ПРОВЕДЕНИЮ РАБОТЫ В СФЕРЕ ОХРАНЫ ТРУДА"</w:t>
      </w:r>
    </w:p>
    <w:p w:rsidR="00C43378" w:rsidRPr="00BE7318" w:rsidRDefault="00C43378" w:rsidP="00C43378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6804"/>
        <w:gridCol w:w="1474"/>
      </w:tblGrid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74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C43378" w:rsidRPr="00BE7318" w:rsidTr="00C43378">
        <w:tc>
          <w:tcPr>
            <w:tcW w:w="9049" w:type="dxa"/>
            <w:gridSpan w:val="3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 Общие сведения об организации, индивидуальном предпринимателе</w:t>
            </w: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коллективного договора, да (дата утверждения)/нет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Общее количество рабочих мест, ед./количество работников, занятых на данных рабочих местах, чел.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труда, ед./количество работников, занятых на данных рабочих местах, чел.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Уровень проведения специальной оценки условий труда в организации, у индивидуального предпринимателя, 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1% - 30%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31% - 50%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51% - 99%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Удельный вес рабочих мест, на которых по результатам специальной оценки условий труда установлены вредные и (или) опасные условия труда (3 и 4 класс), 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1% - 30%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31% - 70%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71% - 100%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C43378" w:rsidRPr="00BE7318" w:rsidTr="00C43378">
        <w:tc>
          <w:tcPr>
            <w:tcW w:w="9049" w:type="dxa"/>
            <w:gridSpan w:val="3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 Показатели производственного травматизма, профессиональной заболеваемости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1E5" w:rsidRDefault="007571E5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1E5" w:rsidRPr="00BE7318" w:rsidRDefault="007571E5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производстве, всего, чел., в том числе:</w:t>
            </w:r>
          </w:p>
        </w:tc>
        <w:tc>
          <w:tcPr>
            <w:tcW w:w="1474" w:type="dxa"/>
            <w:vAlign w:val="center"/>
          </w:tcPr>
          <w:p w:rsidR="00C43378" w:rsidRPr="00BE7318" w:rsidRDefault="00CC443B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881" w:tooltip="&lt;*&gt; Информационные данные, учитываемые областной межведомственной комиссией по охране труда при решении спорных вопросов.">
              <w:r w:rsidR="00C43378"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 несчастных случаях, отнесенных по степени тяжести к легким, чел.</w:t>
            </w:r>
          </w:p>
        </w:tc>
        <w:tc>
          <w:tcPr>
            <w:tcW w:w="1474" w:type="dxa"/>
            <w:vAlign w:val="center"/>
          </w:tcPr>
          <w:p w:rsidR="00C43378" w:rsidRPr="00BE7318" w:rsidRDefault="00CC443B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881" w:tooltip="&lt;*&gt; Информационные данные, учитываемые областной межведомственной комиссией по охране труда при решении спорных вопросов.">
              <w:r w:rsidR="00C43378"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 тяжелых несчастных случаях, чел.</w:t>
            </w:r>
          </w:p>
        </w:tc>
        <w:tc>
          <w:tcPr>
            <w:tcW w:w="1474" w:type="dxa"/>
            <w:vAlign w:val="center"/>
          </w:tcPr>
          <w:p w:rsidR="00C43378" w:rsidRPr="00BE7318" w:rsidRDefault="00CC443B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881" w:tooltip="&lt;*&gt; Информационные данные, учитываемые областной межведомственной комиссией по охране труда при решении спорных вопросов.">
              <w:r w:rsidR="00C43378"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 несчастных случаях со смертельным исходом, чел.</w:t>
            </w:r>
          </w:p>
        </w:tc>
        <w:tc>
          <w:tcPr>
            <w:tcW w:w="1474" w:type="dxa"/>
            <w:vAlign w:val="center"/>
          </w:tcPr>
          <w:p w:rsidR="00C43378" w:rsidRPr="00BE7318" w:rsidRDefault="00CC443B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881" w:tooltip="&lt;*&gt; Информационные данные, учитываемые областной межведомственной комиссией по охране труда при решении спорных вопросов.">
              <w:r w:rsidR="00C43378"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 групповых несчастных случаях, где имеются пострадавшие, которые получили тяжелые повреждения, либо со смертельным исходом, чел.</w:t>
            </w:r>
          </w:p>
        </w:tc>
        <w:tc>
          <w:tcPr>
            <w:tcW w:w="1474" w:type="dxa"/>
            <w:vAlign w:val="center"/>
          </w:tcPr>
          <w:p w:rsidR="00C43378" w:rsidRPr="00BE7318" w:rsidRDefault="00CC443B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881" w:tooltip="&lt;*&gt; Информационные данные, учитываемые областной межведомственной комиссией по охране труда при решении спорных вопросов.">
              <w:r w:rsidR="00C43378"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с утратой трудоспособности на один рабочий день и более и со смертельным исходом в расчете на 1000 работающих (коэффициент частоты, </w:t>
            </w:r>
            <w:proofErr w:type="spell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1 - 1,5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Более 1,5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со смертельным исходом в расчете на 1000 работающих (коэффициент частоты смертельного травматизма, </w:t>
            </w:r>
            <w:proofErr w:type="spell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Кчсм</w:t>
            </w:r>
            <w:proofErr w:type="spell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0 - 0,08 (включительно)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Более 0,08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Численность лиц с впервые установленным профессиональным заболеванием, всего, чел.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От 1 до 3 (включительно)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Более 3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C43378" w:rsidRPr="00BE7318" w:rsidTr="00C43378">
        <w:tc>
          <w:tcPr>
            <w:tcW w:w="9049" w:type="dxa"/>
            <w:gridSpan w:val="3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 Показатели работы по охране труда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Обеспеченность специальной одеждой, специальной обувью и другими средствами индивидуальной защиты, прошедшими сертификацию или декларирование в порядке, установленном законодательством Российской Федерации о техническом регулировании, % от потребности на год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Менее 100%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правового акта, регламентирующего систему управления охраной труда в организации, у индивидуального предпринимателя, да/нет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правового акта, регламентирующего процедуру оценки профессиональных рисков, да/нет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плана мероприятий по улучшению условий и охраны труда, да/нет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Уровень реализации плана мероприятий по улучшению условий и охраны труда, % от общего числа запланированных мероприятий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Менее 30%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31% - 70% (включительно)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Более 70%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Объем финансовых средств, израсходованных на мероприятия по улучшению условий и охраны труда, % от суммы затрат на производство продукции (работ, услуг)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Менее 0,2 процента суммы затрат на производство продукции (работ, услуг)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0,2 процента суммы затрат на производство продукции (работ, услуг) и более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Внедрение 3-(2-)ступенчатого контроля по охране труда, да/нет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службы (специалиста) по охране труда либо организации или специалиста, оказывающих услуги в области охраны труда, привлекаемых по гражданско-правовому договору, да/нет (указывается численность (при наличии)</w:t>
            </w:r>
            <w:proofErr w:type="gramEnd"/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комитетов (комиссий) по охране труда, да/нет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уполномоченных (доверенных) лиц по охране труда выборного органа первичной профсоюзной организации (трудового коллектива), да/нет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работников, прошедших </w:t>
            </w: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обучение по охране</w:t>
            </w:r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труда и проверку знаний требований охраны труда, % от общей численности работников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Менее 100%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кабинета (уголка) по охране труда, да/нет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 w:val="restart"/>
            <w:tcBorders>
              <w:bottom w:val="nil"/>
            </w:tcBorders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информационных материалов в целях информирования работников об их трудовых правах, включая право на безопасные условия труда (к аналитической справке прилагаются копии размещенных материалов или указываются ссылки на размещенные информационные материалы в информационно-телекоммуникационной сети "Интернет")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1 - 5 (включительно)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378" w:rsidRPr="00BE7318" w:rsidTr="00C43378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Более 5</w:t>
            </w:r>
          </w:p>
        </w:tc>
        <w:tc>
          <w:tcPr>
            <w:tcW w:w="1474" w:type="dxa"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3378" w:rsidRPr="00BE7318" w:rsidTr="00C43378">
        <w:tblPrEx>
          <w:tblBorders>
            <w:insideH w:val="nil"/>
          </w:tblBorders>
        </w:tblPrEx>
        <w:tc>
          <w:tcPr>
            <w:tcW w:w="9049" w:type="dxa"/>
            <w:gridSpan w:val="3"/>
            <w:tcBorders>
              <w:top w:val="nil"/>
            </w:tcBorders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(п. 3.13 в ред. </w:t>
            </w:r>
            <w:hyperlink r:id="rId43" w:tooltip="Постановление Правительства Иркутской области от 04.09.2024 N 692-пп &quot;О внесении изменений в Положение о конкурсе на лучшую организацию работы по охране труда в Иркутской области&quot; {КонсультантПлюс}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Иркутской области от 04.09.2024 N 692-пп)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1 - 4 (включительно)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Более 4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3378" w:rsidRPr="00BE7318" w:rsidTr="00C43378">
        <w:tc>
          <w:tcPr>
            <w:tcW w:w="771" w:type="dxa"/>
            <w:vMerge w:val="restart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Уровень охвата работников обязательными предварительными и периодическими медицинскими осмотрами, % от количества работников, подлежащих данным осмотрам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Менее 100%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C43378" w:rsidRPr="00BE7318" w:rsidTr="00C43378">
        <w:tc>
          <w:tcPr>
            <w:tcW w:w="771" w:type="dxa"/>
            <w:vMerge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 w:val="restart"/>
            <w:tcBorders>
              <w:bottom w:val="nil"/>
            </w:tcBorders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3.16.</w:t>
            </w: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Исполнение выданных предписаний органов государственного надзора и контроля (органов общественного контроля) об устранении нарушений трудового законодательства в сфере охраны труда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78" w:rsidRPr="00BE7318" w:rsidTr="00C43378">
        <w:tc>
          <w:tcPr>
            <w:tcW w:w="771" w:type="dxa"/>
            <w:vMerge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Отсутствие предписаний по итогам проведенных проверок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3378" w:rsidRPr="00BE7318" w:rsidTr="00C43378">
        <w:tc>
          <w:tcPr>
            <w:tcW w:w="771" w:type="dxa"/>
            <w:vMerge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Исполнение выданных предписаний в полном объеме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3378" w:rsidRPr="00BE7318" w:rsidTr="00C43378">
        <w:tc>
          <w:tcPr>
            <w:tcW w:w="771" w:type="dxa"/>
            <w:vMerge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Отсутствие проверок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378" w:rsidRPr="00BE7318" w:rsidTr="00C43378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Выданные предписания не выполнены или выполнены частично</w:t>
            </w:r>
          </w:p>
        </w:tc>
        <w:tc>
          <w:tcPr>
            <w:tcW w:w="1474" w:type="dxa"/>
            <w:tcBorders>
              <w:bottom w:val="nil"/>
            </w:tcBorders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C43378" w:rsidRPr="00BE7318" w:rsidTr="00C43378">
        <w:tblPrEx>
          <w:tblBorders>
            <w:insideH w:val="nil"/>
          </w:tblBorders>
        </w:tblPrEx>
        <w:tc>
          <w:tcPr>
            <w:tcW w:w="9049" w:type="dxa"/>
            <w:gridSpan w:val="3"/>
            <w:tcBorders>
              <w:top w:val="nil"/>
            </w:tcBorders>
          </w:tcPr>
          <w:p w:rsidR="00C43378" w:rsidRPr="00BE7318" w:rsidRDefault="00C43378" w:rsidP="00C433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(п. 3.16 в ред. </w:t>
            </w:r>
            <w:hyperlink r:id="rId44" w:tooltip="Постановление Правительства Иркутской области от 04.09.2024 N 692-пп &quot;О внесении изменений в Положение о конкурсе на лучшую организацию работы по охране труда в Иркутской области&quot; {КонсультантПлюс}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Иркутской области от 04.09.2024 N 692-пп)</w:t>
            </w:r>
          </w:p>
        </w:tc>
      </w:tr>
      <w:tr w:rsidR="00C43378" w:rsidRPr="00BE7318" w:rsidTr="00C43378">
        <w:tc>
          <w:tcPr>
            <w:tcW w:w="7575" w:type="dxa"/>
            <w:gridSpan w:val="2"/>
            <w:vAlign w:val="center"/>
          </w:tcPr>
          <w:p w:rsidR="00C43378" w:rsidRPr="00BE7318" w:rsidRDefault="00C43378" w:rsidP="00C433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4" w:type="dxa"/>
          </w:tcPr>
          <w:p w:rsidR="00C43378" w:rsidRPr="00BE7318" w:rsidRDefault="00C43378" w:rsidP="00C433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3378" w:rsidRPr="00BE7318" w:rsidRDefault="00C43378" w:rsidP="00C43378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881"/>
      <w:bookmarkEnd w:id="15"/>
      <w:r w:rsidRPr="00BE7318">
        <w:rPr>
          <w:rFonts w:ascii="Times New Roman" w:hAnsi="Times New Roman" w:cs="Times New Roman"/>
          <w:sz w:val="24"/>
          <w:szCs w:val="24"/>
        </w:rPr>
        <w:t>&lt;*&gt; Информационные данные, учитываемые областной межведомственной комиссией по охране труда при решении спорных вопросов.</w:t>
      </w:r>
      <w:r w:rsidRPr="00BE7318">
        <w:rPr>
          <w:rFonts w:ascii="Times New Roman" w:hAnsi="Times New Roman" w:cs="Times New Roman"/>
          <w:sz w:val="24"/>
          <w:szCs w:val="24"/>
        </w:rPr>
        <w:br w:type="page"/>
      </w:r>
    </w:p>
    <w:p w:rsidR="007571E5" w:rsidRDefault="007571E5" w:rsidP="00972884">
      <w:pPr>
        <w:pStyle w:val="ConsPlusNormal1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707D3" w:rsidRDefault="00972884" w:rsidP="007707D3">
      <w:pPr>
        <w:ind w:left="4253"/>
        <w:jc w:val="right"/>
        <w:rPr>
          <w:sz w:val="24"/>
          <w:szCs w:val="24"/>
        </w:rPr>
      </w:pPr>
      <w:r w:rsidRPr="00BE7318">
        <w:rPr>
          <w:sz w:val="24"/>
          <w:szCs w:val="24"/>
        </w:rPr>
        <w:t>Приложение 4</w:t>
      </w:r>
      <w:r w:rsidR="007707D3" w:rsidRPr="007707D3">
        <w:rPr>
          <w:sz w:val="24"/>
          <w:szCs w:val="24"/>
        </w:rPr>
        <w:t xml:space="preserve"> </w:t>
      </w:r>
    </w:p>
    <w:p w:rsidR="007707D3" w:rsidRPr="00BE7318" w:rsidRDefault="007707D3" w:rsidP="007707D3">
      <w:pPr>
        <w:ind w:left="4253"/>
        <w:jc w:val="right"/>
        <w:rPr>
          <w:sz w:val="24"/>
          <w:szCs w:val="24"/>
        </w:rPr>
      </w:pPr>
      <w:r w:rsidRPr="00BE7318">
        <w:rPr>
          <w:sz w:val="24"/>
          <w:szCs w:val="24"/>
        </w:rPr>
        <w:t xml:space="preserve">к   Положению   о   конкурсе </w:t>
      </w:r>
      <w:r w:rsidR="00CE4154">
        <w:rPr>
          <w:sz w:val="24"/>
          <w:szCs w:val="24"/>
        </w:rPr>
        <w:t>«</w:t>
      </w:r>
      <w:r w:rsidRPr="00BC466C">
        <w:rPr>
          <w:sz w:val="24"/>
          <w:szCs w:val="24"/>
        </w:rPr>
        <w:t xml:space="preserve">Лучшая организация работы в сфере охраны труда на территории </w:t>
      </w:r>
      <w:r>
        <w:rPr>
          <w:sz w:val="24"/>
          <w:szCs w:val="24"/>
        </w:rPr>
        <w:t>Киренского муниципального</w:t>
      </w:r>
      <w:r w:rsidRPr="003419B3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а</w:t>
      </w:r>
      <w:r w:rsidRPr="00BC466C">
        <w:rPr>
          <w:sz w:val="24"/>
          <w:szCs w:val="24"/>
        </w:rPr>
        <w:t>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35"/>
      </w:tblGrid>
      <w:tr w:rsidR="0033705B" w:rsidRPr="00BE7318" w:rsidTr="00156E6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2884" w:rsidRDefault="00972884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D3" w:rsidRDefault="007707D3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D3" w:rsidRPr="00BE7318" w:rsidRDefault="007707D3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 ОБРАБОТКУ ПЕРСОНАЛЬНЫХ ДАННЫХ</w:t>
            </w:r>
          </w:p>
        </w:tc>
      </w:tr>
      <w:tr w:rsidR="0033705B" w:rsidRPr="00BE7318" w:rsidTr="00156E6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05B" w:rsidRPr="00BE7318" w:rsidRDefault="0033705B" w:rsidP="00156E67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Я, _______________________________________________________________________,</w:t>
            </w:r>
          </w:p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 субъекта персональных данных)</w:t>
            </w:r>
          </w:p>
          <w:p w:rsidR="0033705B" w:rsidRPr="00BE7318" w:rsidRDefault="0033705B" w:rsidP="00156E67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зарегистрированны</w:t>
            </w: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) по адресу: ___________________________________________,</w:t>
            </w:r>
          </w:p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(указывается полный почтовый адрес места жительства:</w:t>
            </w:r>
            <w:proofErr w:type="gramEnd"/>
          </w:p>
          <w:p w:rsidR="0033705B" w:rsidRPr="00BE7318" w:rsidRDefault="0033705B" w:rsidP="00156E67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почтовый индекс, наименование региона,</w:t>
            </w:r>
            <w:r w:rsidR="00CE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района, города, иного населенного пункта, улицы, номера дома, корпуса, квартиры)</w:t>
            </w:r>
            <w:proofErr w:type="gramEnd"/>
          </w:p>
          <w:p w:rsidR="0033705B" w:rsidRPr="00BE7318" w:rsidRDefault="0033705B" w:rsidP="009E656B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 __________________________________________</w:t>
            </w:r>
            <w:r w:rsidR="009E656B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(номер документа, удостоверяющего личность,</w:t>
            </w:r>
            <w:proofErr w:type="gramEnd"/>
          </w:p>
          <w:p w:rsidR="0033705B" w:rsidRPr="00BE7318" w:rsidRDefault="0033705B" w:rsidP="00156E67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__________________________________________________________________________,</w:t>
            </w:r>
          </w:p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сведения о дате выдачи указанного документа и выдавшем его органе)</w:t>
            </w:r>
          </w:p>
          <w:p w:rsidR="0033705B" w:rsidRPr="00BE7318" w:rsidRDefault="0033705B" w:rsidP="00156E67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руководствуясь </w:t>
            </w:r>
            <w:hyperlink r:id="rId45" w:tooltip="Федеральный закон от 27.07.2006 N 152-ФЗ (ред. от 24.06.2025) &quot;О персональных данных&quot; {КонсультантПлюс}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статьями 9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6" w:tooltip="Федеральный закон от 27.07.2006 N 152-ФЗ (ред. от 24.06.2025) &quot;О персональных данных&quot; {КонсультантПлюс}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10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27 июля 2006 года N 152-ФЗ "О персональных данных" (далее - Федеральный закон N 152-ФЗ), даю согласие министерству труда и занятости Иркутской области, расположенному по адресу: г. Иркутск, ул. Желябова, д. 8а (далее - Оператор), на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</w:t>
            </w:r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данными, включая сбор, запись, систематизацию, накопление, хранение, уточнение (обновление, изменение), извлечение, использование, передачу третьим лицам (предоставление, доступ, за исключением распространения неограниченному кругу лиц), обезличивание, блокирование, удаление, уничтожение моих персональных данных, а именно: фамилия, имя, отчество, контактный телефон, адрес электронной почты, почтовый адрес, адрес регистрации по месту жительства, данные паспорта (или иного документа, удостоверяющего личность), занимаемая должность.</w:t>
            </w:r>
            <w:proofErr w:type="gramEnd"/>
          </w:p>
          <w:p w:rsidR="0033705B" w:rsidRPr="00BE7318" w:rsidRDefault="0033705B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персональных данных Оператором осуществляется </w:t>
            </w: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в целях участия в конкурсе на лучшую организацию работы по охране труда в Иркутской области</w:t>
            </w:r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705B" w:rsidRPr="00BE7318" w:rsidRDefault="0033705B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Я оставляю за собой право отозвать свое согласие полностью или частично по моей инициативе на основании личного письменного заявления, в том числе и в случае ставших мне известными фактов нарушения моих прав при обработке персональных данных. В случае получения моего письменного заявления об отзыве настоящего согласия на обработку персональных данных Оператор вправе продолжить обработку персональных данных без моего согласия при наличии оснований, указанных в </w:t>
            </w:r>
            <w:hyperlink r:id="rId47" w:tooltip="Федеральный закон от 27.07.2006 N 152-ФЗ (ред. от 24.06.2025) &quot;О персональных данных&quot; {КонсультантПлюс}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пунктах 2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48" w:tooltip="Федеральный закон от 27.07.2006 N 152-ФЗ (ред. от 24.06.2025) &quot;О персональных данных&quot; {КонсультантПлюс}">
              <w:r w:rsidRPr="00BE73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11 части 1 статьи 6</w:t>
              </w:r>
            </w:hyperlink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N 152-ФЗ.</w:t>
            </w:r>
          </w:p>
          <w:p w:rsidR="0033705B" w:rsidRPr="00BE7318" w:rsidRDefault="0033705B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отзыва настоящего согласия на обработку персональных данных Оператор обязан прекратить обработку персональных данных и уничтожить персональные данные в срок, не превышающий 30 дней </w:t>
            </w:r>
            <w:proofErr w:type="gramStart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с даты поступления</w:t>
            </w:r>
            <w:proofErr w:type="gramEnd"/>
            <w:r w:rsidRPr="00BE7318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указанного отзыва.</w:t>
            </w:r>
          </w:p>
          <w:p w:rsidR="0033705B" w:rsidRPr="00BE7318" w:rsidRDefault="0033705B" w:rsidP="00156E67">
            <w:pPr>
              <w:pStyle w:val="ConsPlusNormal1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Настоящее согласие действует с момента представления персональных данных до достижения целей обработки персональных данных.</w:t>
            </w:r>
          </w:p>
        </w:tc>
      </w:tr>
      <w:tr w:rsidR="0033705B" w:rsidRPr="00BE7318" w:rsidTr="00156E6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3705B" w:rsidRPr="00BE7318" w:rsidRDefault="0033705B" w:rsidP="00156E67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"___" __________ 20__ г.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3705B" w:rsidRPr="00BE7318" w:rsidRDefault="0033705B" w:rsidP="00156E67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05B" w:rsidRPr="00BE7318" w:rsidTr="00156E6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(Ф.И.О. субъекта персональных данных)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33705B" w:rsidRPr="00BE7318" w:rsidRDefault="0033705B" w:rsidP="00156E67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18">
              <w:rPr>
                <w:rFonts w:ascii="Times New Roman" w:hAnsi="Times New Roman" w:cs="Times New Roman"/>
                <w:sz w:val="24"/>
                <w:szCs w:val="24"/>
              </w:rPr>
              <w:t>(подпись субъекта персональных данных)</w:t>
            </w:r>
          </w:p>
        </w:tc>
      </w:tr>
    </w:tbl>
    <w:p w:rsidR="0033705B" w:rsidRPr="00BE7318" w:rsidRDefault="0033705B" w:rsidP="006C65E2"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</w:p>
    <w:sectPr w:rsidR="0033705B" w:rsidRPr="00BE7318" w:rsidSect="006C65E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EF8" w:rsidRDefault="009E4EF8" w:rsidP="003E00E1">
      <w:r>
        <w:separator/>
      </w:r>
    </w:p>
  </w:endnote>
  <w:endnote w:type="continuationSeparator" w:id="0">
    <w:p w:rsidR="009E4EF8" w:rsidRDefault="009E4EF8" w:rsidP="003E0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EF8" w:rsidRDefault="009E4EF8" w:rsidP="003E00E1">
      <w:r>
        <w:separator/>
      </w:r>
    </w:p>
  </w:footnote>
  <w:footnote w:type="continuationSeparator" w:id="0">
    <w:p w:rsidR="009E4EF8" w:rsidRDefault="009E4EF8" w:rsidP="003E00E1">
      <w:r>
        <w:continuationSeparator/>
      </w:r>
    </w:p>
  </w:footnote>
  <w:footnote w:id="1">
    <w:p w:rsidR="00E04FE2" w:rsidRDefault="00E04FE2" w:rsidP="003E00E1">
      <w:pPr>
        <w:pStyle w:val="a4"/>
        <w:rPr>
          <w:sz w:val="16"/>
          <w:szCs w:val="16"/>
        </w:rPr>
      </w:pPr>
      <w:r>
        <w:rPr>
          <w:rStyle w:val="aa"/>
          <w:sz w:val="16"/>
          <w:szCs w:val="16"/>
        </w:rPr>
        <w:footnoteRef/>
      </w:r>
      <w:r>
        <w:rPr>
          <w:sz w:val="16"/>
          <w:szCs w:val="16"/>
        </w:rPr>
        <w:t xml:space="preserve"> Определяется в соответствии с трудовым законодательством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561DF"/>
    <w:multiLevelType w:val="singleLevel"/>
    <w:tmpl w:val="DCDED28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289"/>
    <w:rsid w:val="000140C5"/>
    <w:rsid w:val="000156D5"/>
    <w:rsid w:val="00044CD8"/>
    <w:rsid w:val="0005734D"/>
    <w:rsid w:val="00061026"/>
    <w:rsid w:val="00062B85"/>
    <w:rsid w:val="0006439E"/>
    <w:rsid w:val="00071FFC"/>
    <w:rsid w:val="000A2DBC"/>
    <w:rsid w:val="000A34CA"/>
    <w:rsid w:val="000B43DC"/>
    <w:rsid w:val="000B7F1F"/>
    <w:rsid w:val="000C054D"/>
    <w:rsid w:val="000E16D5"/>
    <w:rsid w:val="000E4D36"/>
    <w:rsid w:val="000F020B"/>
    <w:rsid w:val="000F07F0"/>
    <w:rsid w:val="000F1601"/>
    <w:rsid w:val="000F25E5"/>
    <w:rsid w:val="00100A53"/>
    <w:rsid w:val="00111DB0"/>
    <w:rsid w:val="00120276"/>
    <w:rsid w:val="00120558"/>
    <w:rsid w:val="00125911"/>
    <w:rsid w:val="001358E6"/>
    <w:rsid w:val="001441F9"/>
    <w:rsid w:val="00153BEB"/>
    <w:rsid w:val="00156E67"/>
    <w:rsid w:val="00167EC0"/>
    <w:rsid w:val="001705B7"/>
    <w:rsid w:val="0017581D"/>
    <w:rsid w:val="00185E87"/>
    <w:rsid w:val="00194379"/>
    <w:rsid w:val="001A06D4"/>
    <w:rsid w:val="001C7356"/>
    <w:rsid w:val="001E76A4"/>
    <w:rsid w:val="0020032E"/>
    <w:rsid w:val="002129A1"/>
    <w:rsid w:val="00215178"/>
    <w:rsid w:val="00215302"/>
    <w:rsid w:val="00216DE4"/>
    <w:rsid w:val="0022315F"/>
    <w:rsid w:val="00231407"/>
    <w:rsid w:val="00234A5F"/>
    <w:rsid w:val="002354FB"/>
    <w:rsid w:val="00245258"/>
    <w:rsid w:val="00250EF1"/>
    <w:rsid w:val="00255DB1"/>
    <w:rsid w:val="00261368"/>
    <w:rsid w:val="00266BE5"/>
    <w:rsid w:val="00267E4C"/>
    <w:rsid w:val="0027005A"/>
    <w:rsid w:val="002709E4"/>
    <w:rsid w:val="00273D40"/>
    <w:rsid w:val="00277092"/>
    <w:rsid w:val="002777B4"/>
    <w:rsid w:val="00284C6F"/>
    <w:rsid w:val="0029130D"/>
    <w:rsid w:val="002A38FC"/>
    <w:rsid w:val="002A3A2B"/>
    <w:rsid w:val="002A3A90"/>
    <w:rsid w:val="002A3E49"/>
    <w:rsid w:val="002B1C0C"/>
    <w:rsid w:val="002C03E0"/>
    <w:rsid w:val="002C19F1"/>
    <w:rsid w:val="002C3948"/>
    <w:rsid w:val="002D227E"/>
    <w:rsid w:val="002D3F86"/>
    <w:rsid w:val="002D5B30"/>
    <w:rsid w:val="002E01BC"/>
    <w:rsid w:val="002E24D1"/>
    <w:rsid w:val="003060C1"/>
    <w:rsid w:val="003123EE"/>
    <w:rsid w:val="00320748"/>
    <w:rsid w:val="00323C9F"/>
    <w:rsid w:val="00331B2C"/>
    <w:rsid w:val="0033705B"/>
    <w:rsid w:val="003B2E9A"/>
    <w:rsid w:val="003C28D1"/>
    <w:rsid w:val="003C29B3"/>
    <w:rsid w:val="003E00E1"/>
    <w:rsid w:val="003E44DF"/>
    <w:rsid w:val="003F67FF"/>
    <w:rsid w:val="00424513"/>
    <w:rsid w:val="00436193"/>
    <w:rsid w:val="0044302D"/>
    <w:rsid w:val="004449F4"/>
    <w:rsid w:val="00461A4A"/>
    <w:rsid w:val="0046518D"/>
    <w:rsid w:val="00480B25"/>
    <w:rsid w:val="00485909"/>
    <w:rsid w:val="00485EC7"/>
    <w:rsid w:val="0048776D"/>
    <w:rsid w:val="00490BB6"/>
    <w:rsid w:val="004A3289"/>
    <w:rsid w:val="004A78F3"/>
    <w:rsid w:val="004B1B5E"/>
    <w:rsid w:val="004C2E7A"/>
    <w:rsid w:val="004C4076"/>
    <w:rsid w:val="004D3F55"/>
    <w:rsid w:val="004E1CEC"/>
    <w:rsid w:val="004E5574"/>
    <w:rsid w:val="004E6866"/>
    <w:rsid w:val="004E7436"/>
    <w:rsid w:val="004E7D1B"/>
    <w:rsid w:val="004F047C"/>
    <w:rsid w:val="004F420D"/>
    <w:rsid w:val="005022BE"/>
    <w:rsid w:val="005024EF"/>
    <w:rsid w:val="00505657"/>
    <w:rsid w:val="00507859"/>
    <w:rsid w:val="00510FD4"/>
    <w:rsid w:val="0051561F"/>
    <w:rsid w:val="00522441"/>
    <w:rsid w:val="00530DA0"/>
    <w:rsid w:val="005333F3"/>
    <w:rsid w:val="005339E3"/>
    <w:rsid w:val="00546804"/>
    <w:rsid w:val="005526C1"/>
    <w:rsid w:val="00557EF6"/>
    <w:rsid w:val="00563E76"/>
    <w:rsid w:val="0056749E"/>
    <w:rsid w:val="005734A2"/>
    <w:rsid w:val="00587ED1"/>
    <w:rsid w:val="00594380"/>
    <w:rsid w:val="00595B25"/>
    <w:rsid w:val="005C086B"/>
    <w:rsid w:val="005C0C53"/>
    <w:rsid w:val="005F4BCB"/>
    <w:rsid w:val="00601069"/>
    <w:rsid w:val="00606BD7"/>
    <w:rsid w:val="00615F7C"/>
    <w:rsid w:val="0063796D"/>
    <w:rsid w:val="00643901"/>
    <w:rsid w:val="006673C6"/>
    <w:rsid w:val="00670B00"/>
    <w:rsid w:val="00676F4D"/>
    <w:rsid w:val="006A12E2"/>
    <w:rsid w:val="006B0CA3"/>
    <w:rsid w:val="006B2A36"/>
    <w:rsid w:val="006B5CFF"/>
    <w:rsid w:val="006C65E2"/>
    <w:rsid w:val="006E40F9"/>
    <w:rsid w:val="006E5DE1"/>
    <w:rsid w:val="006F49A4"/>
    <w:rsid w:val="00707C0C"/>
    <w:rsid w:val="00720F07"/>
    <w:rsid w:val="00732714"/>
    <w:rsid w:val="007474DF"/>
    <w:rsid w:val="007571E5"/>
    <w:rsid w:val="007604D9"/>
    <w:rsid w:val="00760DF9"/>
    <w:rsid w:val="00765496"/>
    <w:rsid w:val="007707D3"/>
    <w:rsid w:val="00771971"/>
    <w:rsid w:val="007847C2"/>
    <w:rsid w:val="0078551F"/>
    <w:rsid w:val="00792853"/>
    <w:rsid w:val="007A0B8F"/>
    <w:rsid w:val="007B3E00"/>
    <w:rsid w:val="007B3E60"/>
    <w:rsid w:val="007B3EF8"/>
    <w:rsid w:val="007C39BA"/>
    <w:rsid w:val="007D5E16"/>
    <w:rsid w:val="007E6071"/>
    <w:rsid w:val="007F0601"/>
    <w:rsid w:val="007F1BB6"/>
    <w:rsid w:val="00800D58"/>
    <w:rsid w:val="0080346B"/>
    <w:rsid w:val="00823472"/>
    <w:rsid w:val="00825A93"/>
    <w:rsid w:val="00830B0A"/>
    <w:rsid w:val="00831563"/>
    <w:rsid w:val="00844F66"/>
    <w:rsid w:val="0085435F"/>
    <w:rsid w:val="00862C97"/>
    <w:rsid w:val="00866110"/>
    <w:rsid w:val="00870D8C"/>
    <w:rsid w:val="008775C1"/>
    <w:rsid w:val="0088132D"/>
    <w:rsid w:val="00881DE0"/>
    <w:rsid w:val="008B2926"/>
    <w:rsid w:val="008B2968"/>
    <w:rsid w:val="008B65F8"/>
    <w:rsid w:val="008D14A6"/>
    <w:rsid w:val="008E3E2F"/>
    <w:rsid w:val="008F5CB3"/>
    <w:rsid w:val="00901BE2"/>
    <w:rsid w:val="0091115B"/>
    <w:rsid w:val="00934A2A"/>
    <w:rsid w:val="00937BE0"/>
    <w:rsid w:val="00972884"/>
    <w:rsid w:val="00974FC3"/>
    <w:rsid w:val="00977F9B"/>
    <w:rsid w:val="00982DB2"/>
    <w:rsid w:val="009912FF"/>
    <w:rsid w:val="00996708"/>
    <w:rsid w:val="009A105E"/>
    <w:rsid w:val="009A6E1B"/>
    <w:rsid w:val="009B00A2"/>
    <w:rsid w:val="009B4F92"/>
    <w:rsid w:val="009C5E7F"/>
    <w:rsid w:val="009C7F8F"/>
    <w:rsid w:val="009D1A0E"/>
    <w:rsid w:val="009D5F4F"/>
    <w:rsid w:val="009E19CD"/>
    <w:rsid w:val="009E4BDC"/>
    <w:rsid w:val="009E4EF8"/>
    <w:rsid w:val="009E656B"/>
    <w:rsid w:val="00A301D3"/>
    <w:rsid w:val="00A36391"/>
    <w:rsid w:val="00A4064F"/>
    <w:rsid w:val="00A427F2"/>
    <w:rsid w:val="00A4423C"/>
    <w:rsid w:val="00A4583A"/>
    <w:rsid w:val="00A54C26"/>
    <w:rsid w:val="00A62F3E"/>
    <w:rsid w:val="00A80766"/>
    <w:rsid w:val="00A809D5"/>
    <w:rsid w:val="00A8788E"/>
    <w:rsid w:val="00A87DA3"/>
    <w:rsid w:val="00A90038"/>
    <w:rsid w:val="00AA149A"/>
    <w:rsid w:val="00AA22EC"/>
    <w:rsid w:val="00AA4093"/>
    <w:rsid w:val="00AB3059"/>
    <w:rsid w:val="00AD0163"/>
    <w:rsid w:val="00AD4ADD"/>
    <w:rsid w:val="00AE19D6"/>
    <w:rsid w:val="00AF2802"/>
    <w:rsid w:val="00AF6D9F"/>
    <w:rsid w:val="00AF7E59"/>
    <w:rsid w:val="00B22CC1"/>
    <w:rsid w:val="00B2608F"/>
    <w:rsid w:val="00B33968"/>
    <w:rsid w:val="00B34B0B"/>
    <w:rsid w:val="00B364D3"/>
    <w:rsid w:val="00B43355"/>
    <w:rsid w:val="00B44853"/>
    <w:rsid w:val="00B56E91"/>
    <w:rsid w:val="00B6265A"/>
    <w:rsid w:val="00B73CDC"/>
    <w:rsid w:val="00B75EDB"/>
    <w:rsid w:val="00B82CCE"/>
    <w:rsid w:val="00B86D99"/>
    <w:rsid w:val="00B871CE"/>
    <w:rsid w:val="00BA026F"/>
    <w:rsid w:val="00BA2E44"/>
    <w:rsid w:val="00BA32C3"/>
    <w:rsid w:val="00BA4F30"/>
    <w:rsid w:val="00BA6D34"/>
    <w:rsid w:val="00BB1C2D"/>
    <w:rsid w:val="00BD27DE"/>
    <w:rsid w:val="00BD346E"/>
    <w:rsid w:val="00BE3257"/>
    <w:rsid w:val="00BE7318"/>
    <w:rsid w:val="00BE7F12"/>
    <w:rsid w:val="00BF56B9"/>
    <w:rsid w:val="00C05A76"/>
    <w:rsid w:val="00C15979"/>
    <w:rsid w:val="00C16F84"/>
    <w:rsid w:val="00C23392"/>
    <w:rsid w:val="00C268B3"/>
    <w:rsid w:val="00C330A2"/>
    <w:rsid w:val="00C43378"/>
    <w:rsid w:val="00C50E0D"/>
    <w:rsid w:val="00C63F3E"/>
    <w:rsid w:val="00C77EED"/>
    <w:rsid w:val="00C8349B"/>
    <w:rsid w:val="00C83970"/>
    <w:rsid w:val="00C8660C"/>
    <w:rsid w:val="00C911F8"/>
    <w:rsid w:val="00C94144"/>
    <w:rsid w:val="00CA655A"/>
    <w:rsid w:val="00CB0E12"/>
    <w:rsid w:val="00CB2902"/>
    <w:rsid w:val="00CC443B"/>
    <w:rsid w:val="00CE4154"/>
    <w:rsid w:val="00D067D3"/>
    <w:rsid w:val="00D14FF3"/>
    <w:rsid w:val="00D33E5C"/>
    <w:rsid w:val="00D35560"/>
    <w:rsid w:val="00D355B3"/>
    <w:rsid w:val="00D45E83"/>
    <w:rsid w:val="00D70DFB"/>
    <w:rsid w:val="00D829C2"/>
    <w:rsid w:val="00D87895"/>
    <w:rsid w:val="00DA424B"/>
    <w:rsid w:val="00DA5FA9"/>
    <w:rsid w:val="00DE2C77"/>
    <w:rsid w:val="00DE6861"/>
    <w:rsid w:val="00DF5A34"/>
    <w:rsid w:val="00E04FE2"/>
    <w:rsid w:val="00E11750"/>
    <w:rsid w:val="00E225EF"/>
    <w:rsid w:val="00E34D93"/>
    <w:rsid w:val="00E37611"/>
    <w:rsid w:val="00E3788E"/>
    <w:rsid w:val="00E64036"/>
    <w:rsid w:val="00E675AB"/>
    <w:rsid w:val="00E752FA"/>
    <w:rsid w:val="00E8429D"/>
    <w:rsid w:val="00E91EF0"/>
    <w:rsid w:val="00E95825"/>
    <w:rsid w:val="00EA07BE"/>
    <w:rsid w:val="00EA7CDD"/>
    <w:rsid w:val="00EB0634"/>
    <w:rsid w:val="00EB1725"/>
    <w:rsid w:val="00EB2E29"/>
    <w:rsid w:val="00EB6686"/>
    <w:rsid w:val="00EB6B20"/>
    <w:rsid w:val="00EC2DF3"/>
    <w:rsid w:val="00ED136D"/>
    <w:rsid w:val="00ED251A"/>
    <w:rsid w:val="00EE361C"/>
    <w:rsid w:val="00EF5F90"/>
    <w:rsid w:val="00F0200E"/>
    <w:rsid w:val="00F0213E"/>
    <w:rsid w:val="00F11A4C"/>
    <w:rsid w:val="00F17FCE"/>
    <w:rsid w:val="00F276E2"/>
    <w:rsid w:val="00F31A47"/>
    <w:rsid w:val="00F3404C"/>
    <w:rsid w:val="00F3428B"/>
    <w:rsid w:val="00F475EB"/>
    <w:rsid w:val="00F56320"/>
    <w:rsid w:val="00F63BD8"/>
    <w:rsid w:val="00F71A62"/>
    <w:rsid w:val="00F76B63"/>
    <w:rsid w:val="00F77452"/>
    <w:rsid w:val="00F80AB1"/>
    <w:rsid w:val="00F92B8E"/>
    <w:rsid w:val="00FA1D55"/>
    <w:rsid w:val="00FA7ED1"/>
    <w:rsid w:val="00FB31B7"/>
    <w:rsid w:val="00FC2B54"/>
    <w:rsid w:val="00FC605E"/>
    <w:rsid w:val="00FE4165"/>
    <w:rsid w:val="00FF0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E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0E1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3E00E1"/>
  </w:style>
  <w:style w:type="character" w:customStyle="1" w:styleId="a5">
    <w:name w:val="Текст сноски Знак"/>
    <w:basedOn w:val="a0"/>
    <w:link w:val="a4"/>
    <w:semiHidden/>
    <w:rsid w:val="003E00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3E00E1"/>
    <w:pPr>
      <w:widowControl w:val="0"/>
      <w:jc w:val="center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semiHidden/>
    <w:rsid w:val="003E00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 Indent"/>
    <w:basedOn w:val="a"/>
    <w:link w:val="a9"/>
    <w:semiHidden/>
    <w:unhideWhenUsed/>
    <w:rsid w:val="003E00E1"/>
    <w:pPr>
      <w:widowControl w:val="0"/>
      <w:ind w:firstLine="709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semiHidden/>
    <w:rsid w:val="003E00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3E00E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uiPriority w:val="99"/>
    <w:rsid w:val="003E0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footnote reference"/>
    <w:semiHidden/>
    <w:unhideWhenUsed/>
    <w:rsid w:val="003E00E1"/>
    <w:rPr>
      <w:vertAlign w:val="superscript"/>
    </w:rPr>
  </w:style>
  <w:style w:type="paragraph" w:customStyle="1" w:styleId="ConsPlusNormal1">
    <w:name w:val="ConsPlusNormal1"/>
    <w:rsid w:val="00C433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3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3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1">
    <w:name w:val="ConsPlusTitle1"/>
    <w:rsid w:val="00C433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FB8619C1D06BC4C59D55BA809FE77F517CAD784684C650ADE2D66A83B89DA0A85DFB643673BF066XB16I" TargetMode="External"/><Relationship Id="rId18" Type="http://schemas.openxmlformats.org/officeDocument/2006/relationships/hyperlink" Target="consultantplus://offline/ref=6FB8619C1D06BC4C59D55BA809FE77F517CAD784684C650ADE2D66A83B89DA0A85DFB643673BF263XB14I" TargetMode="External"/><Relationship Id="rId26" Type="http://schemas.openxmlformats.org/officeDocument/2006/relationships/hyperlink" Target="consultantplus://offline/ref=6FB8619C1D06BC4C59D55BA809FE77F517CAD784684C650ADE2D66A83B89DA0A85DFB6436739F766XB18I" TargetMode="External"/><Relationship Id="rId39" Type="http://schemas.openxmlformats.org/officeDocument/2006/relationships/image" Target="media/image1.wmf"/><Relationship Id="rId3" Type="http://schemas.openxmlformats.org/officeDocument/2006/relationships/styles" Target="styles.xml"/><Relationship Id="rId21" Type="http://schemas.openxmlformats.org/officeDocument/2006/relationships/hyperlink" Target="consultantplus://offline/ref=6FB8619C1D06BC4C59D55BA809FE77F517CAD784684C650ADE2D66A83B89DA0A85DFB643673AF560XB15I" TargetMode="External"/><Relationship Id="rId34" Type="http://schemas.openxmlformats.org/officeDocument/2006/relationships/hyperlink" Target="consultantplus://offline/ref=6FB8619C1D06BC4C59D55BA809FE77F517CAD784684C650ADE2D66A83B89DA0A85DFB6436739FC65XB14I" TargetMode="External"/><Relationship Id="rId42" Type="http://schemas.openxmlformats.org/officeDocument/2006/relationships/image" Target="media/image4.wmf"/><Relationship Id="rId47" Type="http://schemas.openxmlformats.org/officeDocument/2006/relationships/hyperlink" Target="https://login.consultant.ru/link/?req=doc&amp;base=LAW&amp;n=499769&amp;dst=100260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B8619C1D06BC4C59D55BA809FE77F517CAD784684C650ADE2D66A83B89DA0A85DFB643673BF167XB19I" TargetMode="External"/><Relationship Id="rId17" Type="http://schemas.openxmlformats.org/officeDocument/2006/relationships/hyperlink" Target="consultantplus://offline/ref=6FB8619C1D06BC4C59D55BA809FE77F517CAD784684C650ADE2D66A83B89DA0A85DFB643673BF367XB14I" TargetMode="External"/><Relationship Id="rId25" Type="http://schemas.openxmlformats.org/officeDocument/2006/relationships/hyperlink" Target="consultantplus://offline/ref=6FB8619C1D06BC4C59D55BA809FE77F517CAD784684C650ADE2D66A83B89DA0A85DFB643673AF066XB15I" TargetMode="External"/><Relationship Id="rId33" Type="http://schemas.openxmlformats.org/officeDocument/2006/relationships/hyperlink" Target="consultantplus://offline/ref=6FB8619C1D06BC4C59D55BA809FE77F517CAD784684C650ADE2D66A83B89DA0A85DFB6436739F268XB16I" TargetMode="External"/><Relationship Id="rId38" Type="http://schemas.openxmlformats.org/officeDocument/2006/relationships/hyperlink" Target="https://login.consultant.ru/link/?req=doc&amp;base=LAW&amp;n=507974&amp;dst=100010" TargetMode="External"/><Relationship Id="rId46" Type="http://schemas.openxmlformats.org/officeDocument/2006/relationships/hyperlink" Target="https://login.consultant.ru/link/?req=doc&amp;base=LAW&amp;n=499769&amp;dst=10008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B8619C1D06BC4C59D55BA809FE77F517CAD784684C650ADE2D66A83B89DA0A85DFB643673BF366XB17I" TargetMode="External"/><Relationship Id="rId20" Type="http://schemas.openxmlformats.org/officeDocument/2006/relationships/hyperlink" Target="consultantplus://offline/ref=6FB8619C1D06BC4C59D55BA809FE77F517CAD784684C650ADE2D66A83B89DA0A85DFB643673BFD66XB18I" TargetMode="External"/><Relationship Id="rId29" Type="http://schemas.openxmlformats.org/officeDocument/2006/relationships/hyperlink" Target="consultantplus://offline/ref=6FB8619C1D06BC4C59D55BA809FE77F517CAD784684C650ADE2D66A83B89DA0A85DFB6436739FC63XB11I" TargetMode="External"/><Relationship Id="rId41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B8619C1D06BC4C59D55BA809FE77F517CAD784684C650ADE2D66A83B89DA0A85DFB643673BF665XB14I" TargetMode="External"/><Relationship Id="rId24" Type="http://schemas.openxmlformats.org/officeDocument/2006/relationships/hyperlink" Target="consultantplus://offline/ref=6FB8619C1D06BC4C59D55BA809FE77F517CAD784684C650ADE2D66A83B89DA0A85DFB643673AF060XB18I" TargetMode="External"/><Relationship Id="rId32" Type="http://schemas.openxmlformats.org/officeDocument/2006/relationships/hyperlink" Target="consultantplus://offline/ref=6FB8619C1D06BC4C59D55BA809FE77F517CAD784684C650ADE2D66A83B89DA0A85DFB6436739F063XB14I" TargetMode="External"/><Relationship Id="rId37" Type="http://schemas.openxmlformats.org/officeDocument/2006/relationships/hyperlink" Target="https://login.consultant.ru/link/?req=doc&amp;base=RLAW411&amp;n=188639&amp;dst=100687" TargetMode="External"/><Relationship Id="rId40" Type="http://schemas.openxmlformats.org/officeDocument/2006/relationships/image" Target="media/image2.wmf"/><Relationship Id="rId45" Type="http://schemas.openxmlformats.org/officeDocument/2006/relationships/hyperlink" Target="https://login.consultant.ru/link/?req=doc&amp;base=LAW&amp;n=499769&amp;dst=1002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FB8619C1D06BC4C59D55BA809FE77F517CAD784684C650ADE2D66A83B89DA0A85DFB643673BF362XB17I" TargetMode="External"/><Relationship Id="rId23" Type="http://schemas.openxmlformats.org/officeDocument/2006/relationships/hyperlink" Target="consultantplus://offline/ref=6FB8619C1D06BC4C59D55BA809FE77F517CAD784684C650ADE2D66A83B89DA0A85DFB643673AF663XB19I" TargetMode="External"/><Relationship Id="rId28" Type="http://schemas.openxmlformats.org/officeDocument/2006/relationships/hyperlink" Target="consultantplus://offline/ref=6FB8619C1D06BC4C59D55BA809FE77F517CAD784684C650ADE2D66A83B89DA0A85DFB6436739FD68XB16I" TargetMode="External"/><Relationship Id="rId36" Type="http://schemas.openxmlformats.org/officeDocument/2006/relationships/hyperlink" Target="consultantplus://offline/ref=6FB8619C1D06BC4C59D55BA809FE77F517CAD784684C650ADE2D66A83B89DA0A85DFB6436738F563XB13I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6FB8619C1D06BC4C59D55BA809FE77F517CAD784684C650ADE2D66A83B89DA0A85DFB643673BF763XB10I" TargetMode="External"/><Relationship Id="rId19" Type="http://schemas.openxmlformats.org/officeDocument/2006/relationships/hyperlink" Target="consultantplus://offline/ref=6FB8619C1D06BC4C59D55BA809FE77F517CAD784684C650ADE2D66A83B89DA0A85DFB643673BF266XB16I" TargetMode="External"/><Relationship Id="rId31" Type="http://schemas.openxmlformats.org/officeDocument/2006/relationships/hyperlink" Target="consultantplus://offline/ref=6FB8619C1D06BC4C59D55BA809FE77F517CAD784684C650ADE2D66A83B89DA0A85DFB6436739F164XB16I" TargetMode="External"/><Relationship Id="rId44" Type="http://schemas.openxmlformats.org/officeDocument/2006/relationships/hyperlink" Target="https://login.consultant.ru/link/?req=doc&amp;base=RLAW411&amp;n=214622&amp;dst=10003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B8619C1D06BC4C59D55BA809FE77F517CAD784684C650ADE2D66A83B89DA0A85DFB643673BF760XB10I" TargetMode="External"/><Relationship Id="rId14" Type="http://schemas.openxmlformats.org/officeDocument/2006/relationships/hyperlink" Target="consultantplus://offline/ref=6FB8619C1D06BC4C59D55BA809FE77F517CAD784684C650ADE2D66A83B89DA0A85DFB643673BF068XB11I" TargetMode="External"/><Relationship Id="rId22" Type="http://schemas.openxmlformats.org/officeDocument/2006/relationships/hyperlink" Target="consultantplus://offline/ref=6FB8619C1D06BC4C59D55BA809FE77F517CAD784684C650ADE2D66A83B89DA0A85DFB643673AF465XB15I" TargetMode="External"/><Relationship Id="rId27" Type="http://schemas.openxmlformats.org/officeDocument/2006/relationships/hyperlink" Target="consultantplus://offline/ref=6FB8619C1D06BC4C59D55BA809FE77F517CAD784684C650ADE2D66A83B89DA0A85DFB643673AF363XB14I" TargetMode="External"/><Relationship Id="rId30" Type="http://schemas.openxmlformats.org/officeDocument/2006/relationships/hyperlink" Target="consultantplus://offline/ref=6FB8619C1D06BC4C59D55BA809FE77F517CAD784684C650ADE2D66A83B89DA0A85DFB6436739F764XB13I" TargetMode="External"/><Relationship Id="rId35" Type="http://schemas.openxmlformats.org/officeDocument/2006/relationships/hyperlink" Target="consultantplus://offline/ref=6FB8619C1D06BC4C59D55BA809FE77F517CAD784684C650ADE2D66A83B89DA0A85DFB6436738F562XB19I" TargetMode="External"/><Relationship Id="rId43" Type="http://schemas.openxmlformats.org/officeDocument/2006/relationships/hyperlink" Target="https://login.consultant.ru/link/?req=doc&amp;base=RLAW411&amp;n=214622&amp;dst=100024" TargetMode="External"/><Relationship Id="rId48" Type="http://schemas.openxmlformats.org/officeDocument/2006/relationships/hyperlink" Target="https://login.consultant.ru/link/?req=doc&amp;base=LAW&amp;n=499769&amp;dst=100269" TargetMode="External"/><Relationship Id="rId8" Type="http://schemas.openxmlformats.org/officeDocument/2006/relationships/hyperlink" Target="consultantplus://offline/ref=6FB8619C1D06BC4C59D55BA809FE77F517CAD784684C650ADE2D66A83B89DA0A85DFB643673BF461XB1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3768B-A8C0-4114-85FF-5D025AF2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15</Pages>
  <Words>5891</Words>
  <Characters>33579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48</cp:revision>
  <cp:lastPrinted>2026-03-23T02:47:00Z</cp:lastPrinted>
  <dcterms:created xsi:type="dcterms:W3CDTF">2015-02-04T09:38:00Z</dcterms:created>
  <dcterms:modified xsi:type="dcterms:W3CDTF">2026-03-23T02:50:00Z</dcterms:modified>
</cp:coreProperties>
</file>